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16" w:rsidRPr="00DF5222" w:rsidRDefault="005D4816" w:rsidP="005D4816">
      <w:pPr>
        <w:spacing w:after="0" w:line="240" w:lineRule="auto"/>
        <w:jc w:val="center"/>
        <w:rPr>
          <w:szCs w:val="28"/>
          <w:lang w:eastAsia="ru-RU"/>
        </w:rPr>
      </w:pPr>
    </w:p>
    <w:p w:rsidR="005D4816" w:rsidRPr="005D4816" w:rsidRDefault="005D4816" w:rsidP="005D4816">
      <w:pPr>
        <w:spacing w:after="0" w:line="240" w:lineRule="auto"/>
        <w:jc w:val="center"/>
        <w:rPr>
          <w:rFonts w:ascii="Times New Roman" w:hAnsi="Times New Roman" w:cs="Times New Roman"/>
          <w:sz w:val="28"/>
          <w:szCs w:val="28"/>
          <w:lang w:eastAsia="ru-RU"/>
        </w:rPr>
      </w:pPr>
      <w:r w:rsidRPr="005D4816">
        <w:rPr>
          <w:rFonts w:ascii="Times New Roman" w:hAnsi="Times New Roman" w:cs="Times New Roman"/>
          <w:sz w:val="28"/>
          <w:szCs w:val="28"/>
          <w:lang w:eastAsia="ru-RU"/>
        </w:rPr>
        <w:t>МІНІСТЕРСТВО ОСВІТИ І НАУКИ УКРАЇНИ</w:t>
      </w:r>
    </w:p>
    <w:p w:rsidR="005D4816" w:rsidRPr="005D4816" w:rsidRDefault="005D4816" w:rsidP="005D4816">
      <w:pPr>
        <w:spacing w:after="0" w:line="1" w:lineRule="exact"/>
        <w:jc w:val="center"/>
        <w:rPr>
          <w:rFonts w:ascii="Times New Roman" w:hAnsi="Times New Roman" w:cs="Times New Roman"/>
          <w:sz w:val="28"/>
          <w:szCs w:val="28"/>
          <w:lang w:eastAsia="ru-RU"/>
        </w:rPr>
      </w:pPr>
    </w:p>
    <w:p w:rsidR="005D4816" w:rsidRDefault="005D4816" w:rsidP="005D4816">
      <w:pPr>
        <w:spacing w:after="0" w:line="240" w:lineRule="auto"/>
        <w:jc w:val="center"/>
        <w:rPr>
          <w:rFonts w:ascii="Times New Roman" w:hAnsi="Times New Roman" w:cs="Times New Roman"/>
          <w:sz w:val="28"/>
          <w:szCs w:val="28"/>
          <w:lang w:eastAsia="ru-RU"/>
        </w:rPr>
      </w:pPr>
      <w:r w:rsidRPr="005D4816">
        <w:rPr>
          <w:rFonts w:ascii="Times New Roman" w:hAnsi="Times New Roman" w:cs="Times New Roman"/>
          <w:sz w:val="28"/>
          <w:szCs w:val="28"/>
          <w:lang w:eastAsia="ru-RU"/>
        </w:rPr>
        <w:t>КИЇВСЬКИЙ НАЦІОНАЛЬНИЙ УНІВЕРСИТЕТ ТЕХНОЛОГІЙ ТА ДИЗАЙНУ</w:t>
      </w:r>
    </w:p>
    <w:p w:rsidR="005D4816" w:rsidRDefault="005D4816" w:rsidP="005D4816">
      <w:pPr>
        <w:spacing w:after="0" w:line="240" w:lineRule="auto"/>
        <w:jc w:val="center"/>
        <w:rPr>
          <w:rFonts w:ascii="Times New Roman" w:hAnsi="Times New Roman" w:cs="Times New Roman"/>
          <w:sz w:val="28"/>
          <w:szCs w:val="28"/>
          <w:lang w:eastAsia="ru-RU"/>
        </w:rPr>
      </w:pPr>
    </w:p>
    <w:p w:rsidR="005D4816" w:rsidRPr="005D4816" w:rsidRDefault="005D4816" w:rsidP="005D4816">
      <w:pPr>
        <w:spacing w:after="0" w:line="240" w:lineRule="auto"/>
        <w:ind w:right="140" w:firstLine="709"/>
        <w:jc w:val="center"/>
        <w:rPr>
          <w:rFonts w:ascii="Times New Roman" w:eastAsia="Times New Roman" w:hAnsi="Times New Roman"/>
          <w:sz w:val="28"/>
          <w:szCs w:val="28"/>
          <w:u w:val="single"/>
          <w:lang w:eastAsia="ru-RU"/>
        </w:rPr>
      </w:pPr>
      <w:r w:rsidRPr="005D4816">
        <w:rPr>
          <w:rFonts w:ascii="Times New Roman" w:eastAsia="Times New Roman" w:hAnsi="Times New Roman"/>
          <w:sz w:val="28"/>
          <w:szCs w:val="28"/>
          <w:u w:val="single"/>
          <w:lang w:eastAsia="ru-RU"/>
        </w:rPr>
        <w:t xml:space="preserve">Факультет хімічних та </w:t>
      </w:r>
      <w:proofErr w:type="spellStart"/>
      <w:r w:rsidRPr="005D4816">
        <w:rPr>
          <w:rFonts w:ascii="Times New Roman" w:eastAsia="Times New Roman" w:hAnsi="Times New Roman"/>
          <w:sz w:val="28"/>
          <w:szCs w:val="28"/>
          <w:u w:val="single"/>
          <w:lang w:eastAsia="ru-RU"/>
        </w:rPr>
        <w:t>біофармацевтичних</w:t>
      </w:r>
      <w:proofErr w:type="spellEnd"/>
      <w:r w:rsidRPr="005D4816">
        <w:rPr>
          <w:rFonts w:ascii="Times New Roman" w:eastAsia="Times New Roman" w:hAnsi="Times New Roman"/>
          <w:sz w:val="28"/>
          <w:szCs w:val="28"/>
          <w:u w:val="single"/>
          <w:lang w:eastAsia="ru-RU"/>
        </w:rPr>
        <w:t xml:space="preserve"> технологій</w:t>
      </w:r>
    </w:p>
    <w:p w:rsidR="005D4816" w:rsidRPr="005D4816" w:rsidRDefault="005D4816" w:rsidP="005D4816">
      <w:pPr>
        <w:spacing w:after="0" w:line="240" w:lineRule="auto"/>
        <w:ind w:right="20"/>
        <w:jc w:val="center"/>
        <w:rPr>
          <w:rFonts w:ascii="Times New Roman" w:hAnsi="Times New Roman" w:cs="Times New Roman"/>
          <w:sz w:val="20"/>
          <w:szCs w:val="20"/>
          <w:lang w:eastAsia="ru-RU"/>
        </w:rPr>
      </w:pPr>
      <w:r w:rsidRPr="005D4816">
        <w:rPr>
          <w:rFonts w:ascii="Times New Roman" w:hAnsi="Times New Roman" w:cs="Times New Roman"/>
          <w:sz w:val="20"/>
          <w:szCs w:val="20"/>
          <w:lang w:eastAsia="ru-RU"/>
        </w:rPr>
        <w:t>(повне найменування інституту, назва факультету )</w:t>
      </w:r>
    </w:p>
    <w:p w:rsidR="005D4816" w:rsidRDefault="005D4816" w:rsidP="005D4816">
      <w:pPr>
        <w:spacing w:after="0" w:line="240" w:lineRule="auto"/>
        <w:jc w:val="center"/>
        <w:rPr>
          <w:rFonts w:ascii="Times New Roman" w:hAnsi="Times New Roman" w:cs="Times New Roman"/>
          <w:sz w:val="16"/>
          <w:szCs w:val="16"/>
          <w:lang w:eastAsia="ru-RU"/>
        </w:rPr>
      </w:pPr>
    </w:p>
    <w:p w:rsidR="005D4816" w:rsidRDefault="005D4816" w:rsidP="005D4816">
      <w:pPr>
        <w:spacing w:after="0" w:line="240" w:lineRule="auto"/>
        <w:jc w:val="center"/>
        <w:rPr>
          <w:rFonts w:ascii="Times New Roman" w:hAnsi="Times New Roman" w:cs="Times New Roman"/>
          <w:sz w:val="16"/>
          <w:szCs w:val="16"/>
          <w:lang w:eastAsia="ru-RU"/>
        </w:rPr>
      </w:pPr>
    </w:p>
    <w:p w:rsidR="005D4816" w:rsidRPr="005D4816" w:rsidRDefault="005D4816" w:rsidP="005D4816">
      <w:pPr>
        <w:spacing w:after="0" w:line="240" w:lineRule="auto"/>
        <w:ind w:right="140" w:firstLine="709"/>
        <w:jc w:val="center"/>
        <w:rPr>
          <w:rFonts w:ascii="Times New Roman" w:eastAsia="Times New Roman" w:hAnsi="Times New Roman"/>
          <w:sz w:val="28"/>
          <w:szCs w:val="28"/>
          <w:u w:val="single"/>
          <w:lang w:eastAsia="ru-RU"/>
        </w:rPr>
      </w:pPr>
      <w:r w:rsidRPr="005D4816">
        <w:rPr>
          <w:rFonts w:ascii="Times New Roman" w:eastAsia="Times New Roman" w:hAnsi="Times New Roman"/>
          <w:sz w:val="28"/>
          <w:szCs w:val="28"/>
          <w:u w:val="single"/>
          <w:lang w:eastAsia="ru-RU"/>
        </w:rPr>
        <w:t>Кафедра промислової фармації</w:t>
      </w:r>
    </w:p>
    <w:p w:rsidR="005D4816" w:rsidRPr="005D4816" w:rsidRDefault="005D4816" w:rsidP="005D4816">
      <w:pPr>
        <w:spacing w:after="0" w:line="3" w:lineRule="exact"/>
        <w:jc w:val="center"/>
        <w:rPr>
          <w:rFonts w:ascii="Times New Roman" w:hAnsi="Times New Roman" w:cs="Times New Roman"/>
          <w:sz w:val="20"/>
          <w:szCs w:val="20"/>
          <w:lang w:eastAsia="ru-RU"/>
        </w:rPr>
      </w:pPr>
    </w:p>
    <w:p w:rsidR="005D4816" w:rsidRPr="005D4816" w:rsidRDefault="005D4816" w:rsidP="005D481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5D4816">
        <w:rPr>
          <w:rFonts w:ascii="Times New Roman" w:hAnsi="Times New Roman" w:cs="Times New Roman"/>
          <w:sz w:val="20"/>
          <w:szCs w:val="20"/>
          <w:lang w:eastAsia="ru-RU"/>
        </w:rPr>
        <w:t>(повна назва випускової кафедри)</w:t>
      </w:r>
    </w:p>
    <w:p w:rsidR="005D4816" w:rsidRPr="005D4816" w:rsidRDefault="005D4816" w:rsidP="005D4816">
      <w:pPr>
        <w:spacing w:after="0" w:line="200" w:lineRule="exact"/>
        <w:jc w:val="center"/>
        <w:rPr>
          <w:rFonts w:ascii="Times New Roman" w:hAnsi="Times New Roman" w:cs="Times New Roman"/>
          <w:sz w:val="20"/>
          <w:szCs w:val="20"/>
          <w:lang w:eastAsia="ru-RU"/>
        </w:rPr>
      </w:pPr>
    </w:p>
    <w:p w:rsidR="005D4816" w:rsidRPr="005D4816" w:rsidRDefault="005D4816" w:rsidP="005D4816">
      <w:pPr>
        <w:spacing w:after="0" w:line="360" w:lineRule="auto"/>
        <w:ind w:firstLine="709"/>
        <w:jc w:val="center"/>
        <w:rPr>
          <w:rFonts w:ascii="Times New Roman" w:hAnsi="Times New Roman" w:cs="Times New Roman"/>
        </w:rPr>
      </w:pPr>
    </w:p>
    <w:p w:rsidR="005D4816" w:rsidRPr="005D4816" w:rsidRDefault="005D4816" w:rsidP="005D4816">
      <w:pPr>
        <w:spacing w:after="0" w:line="240" w:lineRule="auto"/>
        <w:ind w:firstLine="709"/>
        <w:jc w:val="center"/>
        <w:rPr>
          <w:rFonts w:ascii="Times New Roman" w:hAnsi="Times New Roman" w:cs="Times New Roman"/>
          <w:sz w:val="28"/>
          <w:szCs w:val="28"/>
        </w:rPr>
      </w:pPr>
      <w:r w:rsidRPr="005D4816">
        <w:rPr>
          <w:rFonts w:ascii="Times New Roman" w:hAnsi="Times New Roman" w:cs="Times New Roman"/>
          <w:sz w:val="28"/>
          <w:szCs w:val="28"/>
        </w:rPr>
        <w:t>РЕФЕРАТ</w:t>
      </w:r>
    </w:p>
    <w:p w:rsidR="005D4816" w:rsidRPr="005D4816" w:rsidRDefault="005D4816" w:rsidP="005D4816">
      <w:pPr>
        <w:spacing w:after="0" w:line="240" w:lineRule="auto"/>
        <w:ind w:firstLine="709"/>
        <w:jc w:val="center"/>
        <w:rPr>
          <w:rFonts w:ascii="Times New Roman" w:hAnsi="Times New Roman" w:cs="Times New Roman"/>
          <w:sz w:val="28"/>
          <w:szCs w:val="28"/>
        </w:rPr>
      </w:pPr>
      <w:r w:rsidRPr="005D4816">
        <w:rPr>
          <w:rFonts w:ascii="Times New Roman" w:hAnsi="Times New Roman" w:cs="Times New Roman"/>
          <w:sz w:val="28"/>
          <w:szCs w:val="28"/>
        </w:rPr>
        <w:t>до дипломної магістерської роботи (</w:t>
      </w:r>
      <w:proofErr w:type="spellStart"/>
      <w:r w:rsidRPr="005D4816">
        <w:rPr>
          <w:rFonts w:ascii="Times New Roman" w:hAnsi="Times New Roman" w:cs="Times New Roman"/>
          <w:sz w:val="28"/>
          <w:szCs w:val="28"/>
        </w:rPr>
        <w:t>проєкту</w:t>
      </w:r>
      <w:proofErr w:type="spellEnd"/>
      <w:r w:rsidRPr="005D4816">
        <w:rPr>
          <w:rFonts w:ascii="Times New Roman" w:hAnsi="Times New Roman" w:cs="Times New Roman"/>
          <w:sz w:val="28"/>
          <w:szCs w:val="28"/>
        </w:rPr>
        <w:t xml:space="preserve">) </w:t>
      </w:r>
    </w:p>
    <w:p w:rsidR="005D4816" w:rsidRPr="005D4816" w:rsidRDefault="005D4816" w:rsidP="005D4816">
      <w:pPr>
        <w:spacing w:after="0" w:line="240" w:lineRule="auto"/>
        <w:jc w:val="center"/>
        <w:rPr>
          <w:rFonts w:ascii="Times New Roman" w:hAnsi="Times New Roman" w:cs="Times New Roman"/>
          <w:sz w:val="28"/>
          <w:szCs w:val="28"/>
          <w:lang w:eastAsia="ru-RU"/>
        </w:rPr>
      </w:pPr>
    </w:p>
    <w:p w:rsidR="005D4816" w:rsidRPr="005D4816" w:rsidRDefault="005D4816" w:rsidP="005D4816">
      <w:pPr>
        <w:spacing w:after="0" w:line="240" w:lineRule="auto"/>
        <w:jc w:val="center"/>
        <w:rPr>
          <w:rFonts w:ascii="Times New Roman" w:hAnsi="Times New Roman" w:cs="Times New Roman"/>
          <w:sz w:val="28"/>
          <w:szCs w:val="28"/>
          <w:lang w:eastAsia="ru-RU"/>
        </w:rPr>
      </w:pPr>
      <w:r w:rsidRPr="005D4816">
        <w:rPr>
          <w:rFonts w:ascii="Times New Roman" w:hAnsi="Times New Roman" w:cs="Times New Roman"/>
          <w:sz w:val="28"/>
          <w:szCs w:val="28"/>
          <w:lang w:eastAsia="ru-RU"/>
        </w:rPr>
        <w:t>на тему</w:t>
      </w:r>
    </w:p>
    <w:p w:rsidR="005D4816" w:rsidRPr="005D4816" w:rsidRDefault="005D4816" w:rsidP="005D4816">
      <w:pPr>
        <w:spacing w:after="0" w:line="240" w:lineRule="auto"/>
        <w:jc w:val="center"/>
        <w:rPr>
          <w:rFonts w:ascii="Times New Roman" w:hAnsi="Times New Roman" w:cs="Times New Roman"/>
          <w:sz w:val="18"/>
          <w:szCs w:val="18"/>
          <w:lang w:eastAsia="ru-RU"/>
        </w:rPr>
      </w:pPr>
    </w:p>
    <w:p w:rsidR="005D4816" w:rsidRPr="00043CE9" w:rsidRDefault="005D4816" w:rsidP="005D4816">
      <w:pPr>
        <w:spacing w:after="0" w:line="240" w:lineRule="auto"/>
        <w:jc w:val="center"/>
        <w:rPr>
          <w:rFonts w:ascii="Times New Roman" w:hAnsi="Times New Roman" w:cs="Times New Roman"/>
          <w:sz w:val="20"/>
          <w:szCs w:val="20"/>
          <w:lang w:eastAsia="ru-RU"/>
        </w:rPr>
      </w:pPr>
      <w:r w:rsidRPr="00043CE9">
        <w:rPr>
          <w:rFonts w:ascii="Times New Roman" w:hAnsi="Times New Roman" w:cs="Times New Roman"/>
          <w:szCs w:val="28"/>
          <w:lang w:eastAsia="ru-RU"/>
        </w:rPr>
        <w:t>«</w:t>
      </w:r>
      <w:r w:rsidR="00043CE9" w:rsidRPr="00043CE9">
        <w:rPr>
          <w:rFonts w:ascii="Times New Roman" w:hAnsi="Times New Roman"/>
          <w:sz w:val="28"/>
          <w:szCs w:val="28"/>
        </w:rPr>
        <w:t xml:space="preserve">Особливості застосування  допоміжної речовини </w:t>
      </w:r>
      <w:r w:rsidR="00043CE9" w:rsidRPr="00043CE9">
        <w:rPr>
          <w:rStyle w:val="bold"/>
          <w:rFonts w:ascii="Times New Roman" w:hAnsi="Times New Roman"/>
          <w:sz w:val="28"/>
          <w:szCs w:val="28"/>
          <w:shd w:val="clear" w:color="auto" w:fill="FFFFFF"/>
        </w:rPr>
        <w:t xml:space="preserve">кальцію </w:t>
      </w:r>
      <w:proofErr w:type="spellStart"/>
      <w:r w:rsidR="00043CE9" w:rsidRPr="00043CE9">
        <w:rPr>
          <w:rStyle w:val="bold"/>
          <w:rFonts w:ascii="Times New Roman" w:hAnsi="Times New Roman"/>
          <w:sz w:val="28"/>
          <w:szCs w:val="28"/>
          <w:shd w:val="clear" w:color="auto" w:fill="FFFFFF"/>
        </w:rPr>
        <w:t>гідрофосфату</w:t>
      </w:r>
      <w:proofErr w:type="spellEnd"/>
      <w:r w:rsidR="00043CE9" w:rsidRPr="00043CE9">
        <w:rPr>
          <w:rStyle w:val="bold"/>
          <w:rFonts w:ascii="Times New Roman" w:hAnsi="Times New Roman"/>
          <w:sz w:val="28"/>
          <w:szCs w:val="28"/>
          <w:shd w:val="clear" w:color="auto" w:fill="FFFFFF"/>
        </w:rPr>
        <w:t xml:space="preserve"> </w:t>
      </w:r>
      <w:r w:rsidR="00043CE9" w:rsidRPr="00043CE9">
        <w:rPr>
          <w:rFonts w:ascii="Times New Roman" w:hAnsi="Times New Roman"/>
          <w:sz w:val="28"/>
          <w:szCs w:val="28"/>
        </w:rPr>
        <w:t>при виготовленні твердих лікарських форм</w:t>
      </w:r>
      <w:r w:rsidRPr="00043CE9">
        <w:rPr>
          <w:rFonts w:ascii="Times New Roman" w:hAnsi="Times New Roman" w:cs="Times New Roman"/>
          <w:szCs w:val="28"/>
          <w:lang w:eastAsia="ru-RU"/>
        </w:rPr>
        <w:t>»</w:t>
      </w:r>
    </w:p>
    <w:p w:rsidR="005D4816" w:rsidRPr="00043CE9" w:rsidRDefault="005D4816" w:rsidP="005D4816">
      <w:pPr>
        <w:spacing w:after="0" w:line="200" w:lineRule="exact"/>
        <w:jc w:val="center"/>
        <w:rPr>
          <w:rFonts w:ascii="Times New Roman" w:hAnsi="Times New Roman" w:cs="Times New Roman"/>
          <w:sz w:val="20"/>
          <w:szCs w:val="20"/>
          <w:lang w:eastAsia="ru-RU"/>
        </w:rPr>
      </w:pPr>
    </w:p>
    <w:p w:rsidR="005D4816" w:rsidRDefault="005D4816" w:rsidP="005D4816">
      <w:pPr>
        <w:spacing w:after="0" w:line="240" w:lineRule="auto"/>
        <w:ind w:left="4320"/>
        <w:jc w:val="center"/>
        <w:rPr>
          <w:rFonts w:ascii="Times New Roman" w:hAnsi="Times New Roman" w:cs="Times New Roman"/>
          <w:szCs w:val="28"/>
          <w:lang w:eastAsia="ru-RU"/>
        </w:rPr>
      </w:pPr>
    </w:p>
    <w:p w:rsidR="00043CE9" w:rsidRDefault="00043CE9" w:rsidP="005D4816">
      <w:pPr>
        <w:spacing w:after="0" w:line="240" w:lineRule="auto"/>
        <w:ind w:left="4320"/>
        <w:jc w:val="center"/>
        <w:rPr>
          <w:rFonts w:ascii="Times New Roman" w:hAnsi="Times New Roman" w:cs="Times New Roman"/>
          <w:szCs w:val="28"/>
          <w:lang w:eastAsia="ru-RU"/>
        </w:rPr>
      </w:pPr>
    </w:p>
    <w:p w:rsidR="00043CE9" w:rsidRDefault="00043CE9" w:rsidP="005D4816">
      <w:pPr>
        <w:spacing w:after="0" w:line="240" w:lineRule="auto"/>
        <w:ind w:left="4320"/>
        <w:jc w:val="center"/>
        <w:rPr>
          <w:rFonts w:ascii="Times New Roman" w:hAnsi="Times New Roman" w:cs="Times New Roman"/>
          <w:szCs w:val="28"/>
          <w:lang w:eastAsia="ru-RU"/>
        </w:rPr>
      </w:pPr>
    </w:p>
    <w:p w:rsidR="00043CE9" w:rsidRPr="005D4816" w:rsidRDefault="00043CE9" w:rsidP="005D4816">
      <w:pPr>
        <w:spacing w:after="0" w:line="240" w:lineRule="auto"/>
        <w:ind w:left="4320"/>
        <w:jc w:val="center"/>
        <w:rPr>
          <w:rFonts w:ascii="Times New Roman" w:hAnsi="Times New Roman" w:cs="Times New Roman"/>
          <w:szCs w:val="28"/>
          <w:lang w:eastAsia="ru-RU"/>
        </w:rPr>
      </w:pPr>
    </w:p>
    <w:p w:rsidR="005D4816" w:rsidRPr="005D4816" w:rsidRDefault="005D4816" w:rsidP="005D4816">
      <w:pPr>
        <w:spacing w:after="0" w:line="240" w:lineRule="auto"/>
        <w:ind w:left="4678" w:hanging="283"/>
        <w:jc w:val="center"/>
        <w:rPr>
          <w:rFonts w:ascii="Times New Roman" w:hAnsi="Times New Roman" w:cs="Times New Roman"/>
          <w:sz w:val="28"/>
          <w:szCs w:val="28"/>
          <w:lang w:eastAsia="ru-RU"/>
        </w:rPr>
      </w:pPr>
      <w:r w:rsidRPr="005D4816">
        <w:rPr>
          <w:rFonts w:ascii="Times New Roman" w:hAnsi="Times New Roman" w:cs="Times New Roman"/>
          <w:sz w:val="28"/>
          <w:szCs w:val="28"/>
          <w:lang w:eastAsia="ru-RU"/>
        </w:rPr>
        <w:t>Виконав: студент групи</w:t>
      </w:r>
      <w:r>
        <w:rPr>
          <w:rFonts w:ascii="Times New Roman" w:hAnsi="Times New Roman" w:cs="Times New Roman"/>
          <w:sz w:val="28"/>
          <w:szCs w:val="28"/>
          <w:lang w:eastAsia="ru-RU"/>
        </w:rPr>
        <w:t xml:space="preserve"> </w:t>
      </w:r>
      <w:proofErr w:type="spellStart"/>
      <w:r w:rsidRPr="004C5657">
        <w:rPr>
          <w:rFonts w:ascii="Times New Roman" w:eastAsia="Times New Roman" w:hAnsi="Times New Roman"/>
          <w:sz w:val="28"/>
          <w:szCs w:val="28"/>
          <w:u w:val="single"/>
          <w:lang w:eastAsia="ru-RU"/>
        </w:rPr>
        <w:t>МгЗХф</w:t>
      </w:r>
      <w:proofErr w:type="spellEnd"/>
      <w:r w:rsidRPr="004C5657">
        <w:rPr>
          <w:rFonts w:ascii="Times New Roman" w:eastAsia="Times New Roman" w:hAnsi="Times New Roman"/>
          <w:sz w:val="28"/>
          <w:szCs w:val="28"/>
          <w:u w:val="single"/>
          <w:lang w:eastAsia="ru-RU"/>
        </w:rPr>
        <w:t xml:space="preserve"> –19</w:t>
      </w:r>
    </w:p>
    <w:p w:rsidR="005D4816" w:rsidRDefault="005D4816" w:rsidP="005D4816">
      <w:pPr>
        <w:spacing w:after="0" w:line="240" w:lineRule="auto"/>
        <w:ind w:left="4320" w:firstLine="35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w:t>
      </w:r>
      <w:r w:rsidRPr="005D4816">
        <w:rPr>
          <w:rFonts w:ascii="Times New Roman" w:hAnsi="Times New Roman" w:cs="Times New Roman"/>
          <w:sz w:val="28"/>
          <w:szCs w:val="28"/>
          <w:lang w:eastAsia="ru-RU"/>
        </w:rPr>
        <w:t>пеціальності</w:t>
      </w:r>
    </w:p>
    <w:p w:rsidR="005D4816" w:rsidRDefault="005D4816" w:rsidP="005D4816">
      <w:pPr>
        <w:spacing w:after="0" w:line="240" w:lineRule="auto"/>
        <w:ind w:left="4320"/>
        <w:rPr>
          <w:rFonts w:ascii="Times New Roman" w:hAnsi="Times New Roman" w:cs="Times New Roman"/>
          <w:sz w:val="28"/>
          <w:szCs w:val="28"/>
          <w:lang w:eastAsia="ru-RU"/>
        </w:rPr>
      </w:pPr>
    </w:p>
    <w:p w:rsidR="005D4816" w:rsidRPr="005D4816" w:rsidRDefault="005D4816" w:rsidP="005D4816">
      <w:pPr>
        <w:spacing w:after="0" w:line="240" w:lineRule="auto"/>
        <w:ind w:right="140" w:firstLine="4536"/>
        <w:rPr>
          <w:rFonts w:ascii="Times New Roman" w:eastAsia="Times New Roman" w:hAnsi="Times New Roman"/>
          <w:sz w:val="28"/>
          <w:szCs w:val="28"/>
          <w:u w:val="single"/>
          <w:lang w:val="ru-RU" w:eastAsia="ru-RU"/>
        </w:rPr>
      </w:pPr>
      <w:r>
        <w:rPr>
          <w:rFonts w:ascii="Times New Roman" w:eastAsia="Times New Roman" w:hAnsi="Times New Roman"/>
          <w:sz w:val="28"/>
          <w:szCs w:val="28"/>
          <w:lang w:eastAsia="ru-RU"/>
        </w:rPr>
        <w:t xml:space="preserve">    </w:t>
      </w:r>
      <w:r w:rsidRPr="005D4816">
        <w:rPr>
          <w:rFonts w:ascii="Times New Roman" w:eastAsia="Times New Roman" w:hAnsi="Times New Roman"/>
          <w:sz w:val="28"/>
          <w:szCs w:val="28"/>
          <w:u w:val="single"/>
          <w:lang w:eastAsia="ru-RU"/>
        </w:rPr>
        <w:t xml:space="preserve"> 226  Фармація, промислова фармація</w:t>
      </w:r>
    </w:p>
    <w:p w:rsidR="005D4816" w:rsidRPr="005D4816" w:rsidRDefault="005D4816" w:rsidP="005D4816">
      <w:pPr>
        <w:spacing w:after="0" w:line="1" w:lineRule="exact"/>
        <w:jc w:val="center"/>
        <w:rPr>
          <w:rFonts w:ascii="Times New Roman" w:hAnsi="Times New Roman" w:cs="Times New Roman"/>
          <w:sz w:val="20"/>
          <w:szCs w:val="20"/>
          <w:lang w:eastAsia="ru-RU"/>
        </w:rPr>
      </w:pPr>
    </w:p>
    <w:p w:rsidR="005D4816" w:rsidRDefault="005D4816" w:rsidP="005D4816">
      <w:pPr>
        <w:spacing w:after="0" w:line="240" w:lineRule="auto"/>
        <w:ind w:left="5220"/>
        <w:rPr>
          <w:rFonts w:ascii="Times New Roman" w:hAnsi="Times New Roman" w:cs="Times New Roman"/>
          <w:sz w:val="20"/>
          <w:szCs w:val="20"/>
          <w:lang w:eastAsia="ru-RU"/>
        </w:rPr>
      </w:pPr>
      <w:r w:rsidRPr="005D4816">
        <w:rPr>
          <w:rFonts w:ascii="Times New Roman" w:hAnsi="Times New Roman" w:cs="Times New Roman"/>
          <w:sz w:val="20"/>
          <w:szCs w:val="20"/>
          <w:lang w:eastAsia="ru-RU"/>
        </w:rPr>
        <w:t>(шифр і назва спеціальності)</w:t>
      </w:r>
    </w:p>
    <w:p w:rsidR="005D4816" w:rsidRDefault="005D4816" w:rsidP="005D4816">
      <w:pPr>
        <w:spacing w:after="0" w:line="240" w:lineRule="auto"/>
        <w:ind w:left="5220"/>
        <w:rPr>
          <w:rFonts w:ascii="Times New Roman" w:hAnsi="Times New Roman" w:cs="Times New Roman"/>
          <w:sz w:val="28"/>
          <w:szCs w:val="28"/>
          <w:lang w:eastAsia="ru-RU"/>
        </w:rPr>
      </w:pPr>
    </w:p>
    <w:p w:rsidR="005D4816" w:rsidRPr="00043CE9" w:rsidRDefault="005D4816" w:rsidP="005D4816">
      <w:pPr>
        <w:spacing w:after="0" w:line="240" w:lineRule="auto"/>
        <w:ind w:left="5220" w:hanging="400"/>
        <w:rPr>
          <w:rFonts w:ascii="Times New Roman" w:hAnsi="Times New Roman" w:cs="Times New Roman"/>
          <w:sz w:val="28"/>
          <w:szCs w:val="28"/>
          <w:u w:val="single"/>
          <w:lang w:eastAsia="ru-RU"/>
        </w:rPr>
      </w:pPr>
      <w:r w:rsidRPr="00043CE9">
        <w:rPr>
          <w:rFonts w:ascii="Times New Roman" w:hAnsi="Times New Roman" w:cs="Times New Roman"/>
          <w:sz w:val="28"/>
          <w:szCs w:val="28"/>
          <w:u w:val="single"/>
          <w:lang w:eastAsia="ru-RU"/>
        </w:rPr>
        <w:t xml:space="preserve">               Чернюк О.М</w:t>
      </w:r>
      <w:r w:rsidR="00043CE9" w:rsidRPr="00043CE9">
        <w:rPr>
          <w:rFonts w:ascii="Times New Roman" w:hAnsi="Times New Roman" w:cs="Times New Roman"/>
          <w:sz w:val="28"/>
          <w:szCs w:val="28"/>
          <w:u w:val="single"/>
          <w:lang w:eastAsia="ru-RU"/>
        </w:rPr>
        <w:t>.</w:t>
      </w:r>
      <w:r w:rsidRPr="00043CE9">
        <w:rPr>
          <w:rFonts w:ascii="Times New Roman" w:hAnsi="Times New Roman" w:cs="Times New Roman"/>
          <w:sz w:val="28"/>
          <w:szCs w:val="28"/>
          <w:u w:val="single"/>
          <w:lang w:eastAsia="ru-RU"/>
        </w:rPr>
        <w:t xml:space="preserve">           </w:t>
      </w:r>
    </w:p>
    <w:p w:rsidR="005D4816" w:rsidRPr="005D4816" w:rsidRDefault="005D4816" w:rsidP="005D4816">
      <w:pPr>
        <w:spacing w:after="0" w:line="3" w:lineRule="exact"/>
        <w:jc w:val="center"/>
        <w:rPr>
          <w:rFonts w:ascii="Times New Roman" w:hAnsi="Times New Roman" w:cs="Times New Roman"/>
          <w:sz w:val="20"/>
          <w:szCs w:val="20"/>
          <w:lang w:eastAsia="ru-RU"/>
        </w:rPr>
      </w:pPr>
    </w:p>
    <w:p w:rsidR="005D4816" w:rsidRPr="005D4816" w:rsidRDefault="005D4816" w:rsidP="005D481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5D4816">
        <w:rPr>
          <w:rFonts w:ascii="Times New Roman" w:hAnsi="Times New Roman" w:cs="Times New Roman"/>
          <w:sz w:val="20"/>
          <w:szCs w:val="20"/>
          <w:lang w:eastAsia="ru-RU"/>
        </w:rPr>
        <w:t>(прізвище та ініціали)</w:t>
      </w:r>
    </w:p>
    <w:p w:rsidR="005D4816" w:rsidRDefault="005D4816" w:rsidP="005D4816">
      <w:pPr>
        <w:spacing w:after="0" w:line="240" w:lineRule="auto"/>
        <w:ind w:left="4320"/>
        <w:jc w:val="center"/>
        <w:rPr>
          <w:rFonts w:ascii="Times New Roman" w:hAnsi="Times New Roman" w:cs="Times New Roman"/>
          <w:sz w:val="28"/>
          <w:szCs w:val="28"/>
          <w:lang w:eastAsia="ru-RU"/>
        </w:rPr>
      </w:pPr>
    </w:p>
    <w:p w:rsidR="005D4816" w:rsidRDefault="005D4816" w:rsidP="005D4816">
      <w:pPr>
        <w:tabs>
          <w:tab w:val="left" w:pos="5380"/>
        </w:tabs>
        <w:spacing w:after="0" w:line="240" w:lineRule="auto"/>
        <w:ind w:right="140" w:firstLine="4820"/>
        <w:rPr>
          <w:rFonts w:ascii="Times New Roman" w:eastAsia="Times New Roman" w:hAnsi="Times New Roman"/>
          <w:sz w:val="28"/>
          <w:szCs w:val="28"/>
          <w:lang w:eastAsia="ru-RU"/>
        </w:rPr>
      </w:pPr>
      <w:r w:rsidRPr="005D4816">
        <w:rPr>
          <w:rFonts w:ascii="Times New Roman" w:hAnsi="Times New Roman" w:cs="Times New Roman"/>
          <w:sz w:val="28"/>
          <w:szCs w:val="28"/>
          <w:lang w:eastAsia="ru-RU"/>
        </w:rPr>
        <w:t>Керівник</w:t>
      </w:r>
      <w:r>
        <w:rPr>
          <w:rFonts w:ascii="Times New Roman" w:hAnsi="Times New Roman" w:cs="Times New Roman"/>
          <w:sz w:val="28"/>
          <w:szCs w:val="28"/>
          <w:lang w:eastAsia="ru-RU"/>
        </w:rPr>
        <w:t xml:space="preserve"> </w:t>
      </w:r>
      <w:r>
        <w:rPr>
          <w:rFonts w:ascii="Times New Roman" w:eastAsia="Times New Roman" w:hAnsi="Times New Roman"/>
          <w:sz w:val="28"/>
          <w:szCs w:val="28"/>
          <w:u w:val="single"/>
          <w:lang w:eastAsia="ru-RU"/>
        </w:rPr>
        <w:t>Гой А. М.</w:t>
      </w:r>
    </w:p>
    <w:p w:rsidR="005D4816" w:rsidRPr="005D4816" w:rsidRDefault="005D4816" w:rsidP="005D4816">
      <w:pPr>
        <w:spacing w:after="0" w:line="1" w:lineRule="exact"/>
        <w:jc w:val="center"/>
        <w:rPr>
          <w:rFonts w:ascii="Times New Roman" w:hAnsi="Times New Roman" w:cs="Times New Roman"/>
          <w:sz w:val="20"/>
          <w:szCs w:val="20"/>
          <w:lang w:eastAsia="ru-RU"/>
        </w:rPr>
      </w:pPr>
    </w:p>
    <w:p w:rsidR="005D4816" w:rsidRPr="005D4816" w:rsidRDefault="005D4816" w:rsidP="005D4816">
      <w:pPr>
        <w:spacing w:after="0" w:line="240" w:lineRule="auto"/>
        <w:ind w:left="5660"/>
        <w:rPr>
          <w:rFonts w:ascii="Times New Roman" w:hAnsi="Times New Roman" w:cs="Times New Roman"/>
          <w:sz w:val="20"/>
          <w:szCs w:val="20"/>
          <w:lang w:eastAsia="ru-RU"/>
        </w:rPr>
      </w:pPr>
      <w:r w:rsidRPr="005D4816">
        <w:rPr>
          <w:rFonts w:ascii="Times New Roman" w:hAnsi="Times New Roman" w:cs="Times New Roman"/>
          <w:sz w:val="20"/>
          <w:szCs w:val="20"/>
          <w:lang w:eastAsia="ru-RU"/>
        </w:rPr>
        <w:t>(прізвище та ініціали)</w:t>
      </w:r>
    </w:p>
    <w:p w:rsidR="005D4816" w:rsidRDefault="005D4816" w:rsidP="005D4816">
      <w:pPr>
        <w:spacing w:after="0"/>
        <w:ind w:left="4320"/>
        <w:jc w:val="center"/>
        <w:rPr>
          <w:rFonts w:ascii="Times New Roman" w:hAnsi="Times New Roman" w:cs="Times New Roman"/>
          <w:sz w:val="28"/>
          <w:szCs w:val="28"/>
        </w:rPr>
      </w:pPr>
    </w:p>
    <w:p w:rsidR="005D4816" w:rsidRPr="005D4816" w:rsidRDefault="005D4816" w:rsidP="005D4816">
      <w:pPr>
        <w:spacing w:after="0" w:line="240" w:lineRule="auto"/>
        <w:ind w:right="140" w:firstLine="4820"/>
        <w:rPr>
          <w:rFonts w:ascii="Times New Roman" w:eastAsia="Times New Roman" w:hAnsi="Times New Roman"/>
          <w:sz w:val="28"/>
          <w:szCs w:val="28"/>
          <w:u w:val="single"/>
          <w:lang w:eastAsia="ru-RU"/>
        </w:rPr>
      </w:pPr>
      <w:r w:rsidRPr="005D4816">
        <w:rPr>
          <w:rFonts w:ascii="Times New Roman" w:hAnsi="Times New Roman" w:cs="Times New Roman"/>
          <w:sz w:val="28"/>
          <w:szCs w:val="28"/>
        </w:rPr>
        <w:t>Рецензент</w:t>
      </w:r>
      <w:r>
        <w:rPr>
          <w:rFonts w:ascii="Times New Roman" w:hAnsi="Times New Roman" w:cs="Times New Roman"/>
          <w:sz w:val="28"/>
          <w:szCs w:val="28"/>
        </w:rPr>
        <w:t xml:space="preserve"> </w:t>
      </w:r>
      <w:r>
        <w:rPr>
          <w:rFonts w:ascii="Times New Roman" w:eastAsia="Times New Roman" w:hAnsi="Times New Roman"/>
          <w:sz w:val="28"/>
          <w:szCs w:val="28"/>
          <w:u w:val="single"/>
          <w:lang w:eastAsia="ru-RU"/>
        </w:rPr>
        <w:t>Воскобойнікова Г. Л.</w:t>
      </w:r>
    </w:p>
    <w:p w:rsidR="005D4816" w:rsidRPr="005D4816" w:rsidRDefault="005D4816" w:rsidP="005D4816">
      <w:pPr>
        <w:spacing w:after="0"/>
        <w:ind w:left="5660"/>
        <w:rPr>
          <w:rFonts w:ascii="Times New Roman" w:hAnsi="Times New Roman" w:cs="Times New Roman"/>
          <w:sz w:val="20"/>
          <w:szCs w:val="20"/>
        </w:rPr>
      </w:pPr>
      <w:r>
        <w:rPr>
          <w:rFonts w:ascii="Times New Roman" w:hAnsi="Times New Roman" w:cs="Times New Roman"/>
          <w:sz w:val="20"/>
          <w:szCs w:val="20"/>
        </w:rPr>
        <w:t xml:space="preserve">             </w:t>
      </w:r>
      <w:r w:rsidRPr="005D4816">
        <w:rPr>
          <w:rFonts w:ascii="Times New Roman" w:hAnsi="Times New Roman" w:cs="Times New Roman"/>
          <w:sz w:val="20"/>
          <w:szCs w:val="20"/>
        </w:rPr>
        <w:t>(прізвище та ініціали)</w:t>
      </w:r>
    </w:p>
    <w:p w:rsidR="005D4816" w:rsidRDefault="005D4816" w:rsidP="005D4816">
      <w:pPr>
        <w:spacing w:after="0" w:line="360" w:lineRule="auto"/>
        <w:ind w:firstLine="709"/>
        <w:jc w:val="center"/>
        <w:rPr>
          <w:rFonts w:ascii="Times New Roman" w:hAnsi="Times New Roman" w:cs="Times New Roman"/>
          <w:sz w:val="40"/>
          <w:szCs w:val="40"/>
        </w:rPr>
      </w:pPr>
    </w:p>
    <w:p w:rsidR="00043CE9" w:rsidRPr="00FF22A8" w:rsidRDefault="00043CE9" w:rsidP="005D4816">
      <w:pPr>
        <w:spacing w:after="0" w:line="360" w:lineRule="auto"/>
        <w:ind w:firstLine="709"/>
        <w:jc w:val="center"/>
        <w:rPr>
          <w:rFonts w:ascii="Times New Roman" w:hAnsi="Times New Roman" w:cs="Times New Roman"/>
          <w:sz w:val="40"/>
          <w:szCs w:val="40"/>
        </w:rPr>
      </w:pPr>
    </w:p>
    <w:p w:rsidR="00043CE9" w:rsidRDefault="00043CE9" w:rsidP="005D4816">
      <w:pPr>
        <w:spacing w:after="0" w:line="360" w:lineRule="auto"/>
        <w:ind w:firstLine="709"/>
        <w:jc w:val="center"/>
        <w:rPr>
          <w:rFonts w:ascii="Times New Roman" w:hAnsi="Times New Roman" w:cs="Times New Roman"/>
          <w:sz w:val="40"/>
          <w:szCs w:val="40"/>
        </w:rPr>
      </w:pPr>
    </w:p>
    <w:p w:rsidR="005D4816" w:rsidRPr="005D4816" w:rsidRDefault="005D4816" w:rsidP="005D4816">
      <w:pPr>
        <w:jc w:val="center"/>
        <w:rPr>
          <w:rFonts w:ascii="Times New Roman" w:hAnsi="Times New Roman" w:cs="Times New Roman"/>
        </w:rPr>
      </w:pPr>
    </w:p>
    <w:p w:rsidR="00FF22A8" w:rsidRDefault="005D4816" w:rsidP="005D4816">
      <w:pPr>
        <w:jc w:val="center"/>
        <w:rPr>
          <w:rFonts w:ascii="Times New Roman" w:hAnsi="Times New Roman" w:cs="Times New Roman"/>
          <w:sz w:val="28"/>
          <w:szCs w:val="28"/>
        </w:rPr>
      </w:pPr>
      <w:r w:rsidRPr="005D4816">
        <w:rPr>
          <w:rFonts w:ascii="Times New Roman" w:hAnsi="Times New Roman" w:cs="Times New Roman"/>
          <w:sz w:val="28"/>
          <w:szCs w:val="28"/>
        </w:rPr>
        <w:t>Київ – 2020</w:t>
      </w:r>
    </w:p>
    <w:p w:rsidR="00043CE9" w:rsidRDefault="00FF22A8" w:rsidP="00FF22A8">
      <w:pPr>
        <w:rPr>
          <w:rFonts w:ascii="Times New Roman" w:eastAsia="Calibri" w:hAnsi="Times New Roman" w:cs="Times New Roman"/>
          <w:b/>
          <w:sz w:val="28"/>
          <w:szCs w:val="28"/>
        </w:rPr>
      </w:pPr>
      <w:r>
        <w:rPr>
          <w:rFonts w:ascii="Times New Roman" w:hAnsi="Times New Roman" w:cs="Times New Roman"/>
          <w:sz w:val="28"/>
          <w:szCs w:val="28"/>
        </w:rPr>
        <w:br w:type="page"/>
      </w:r>
    </w:p>
    <w:p w:rsidR="00FF22A8" w:rsidRDefault="00FF22A8" w:rsidP="00DF0835">
      <w:pPr>
        <w:spacing w:after="0" w:line="360" w:lineRule="auto"/>
        <w:ind w:firstLine="720"/>
        <w:jc w:val="both"/>
        <w:rPr>
          <w:rFonts w:ascii="Times New Roman" w:hAnsi="Times New Roman"/>
          <w:b/>
          <w:sz w:val="28"/>
          <w:szCs w:val="28"/>
        </w:rPr>
        <w:sectPr w:rsidR="00FF22A8" w:rsidSect="00FF22A8">
          <w:pgSz w:w="11906" w:h="16838"/>
          <w:pgMar w:top="850" w:right="850" w:bottom="850" w:left="1417" w:header="708" w:footer="708" w:gutter="0"/>
          <w:pgNumType w:start="1" w:chapStyle="1"/>
          <w:cols w:space="708"/>
          <w:docGrid w:linePitch="360"/>
        </w:sectPr>
      </w:pPr>
    </w:p>
    <w:p w:rsidR="00DF0835" w:rsidRPr="00902F66" w:rsidRDefault="00960099" w:rsidP="00DF0835">
      <w:pPr>
        <w:spacing w:after="0" w:line="360" w:lineRule="auto"/>
        <w:ind w:firstLine="720"/>
        <w:jc w:val="both"/>
        <w:rPr>
          <w:rFonts w:ascii="Times New Roman" w:hAnsi="Times New Roman"/>
          <w:sz w:val="28"/>
          <w:szCs w:val="28"/>
        </w:rPr>
      </w:pPr>
      <w:r>
        <w:rPr>
          <w:rFonts w:ascii="Times New Roman" w:hAnsi="Times New Roman"/>
          <w:b/>
          <w:sz w:val="28"/>
          <w:szCs w:val="28"/>
        </w:rPr>
        <w:lastRenderedPageBreak/>
        <w:t>Актуальність теми</w:t>
      </w:r>
      <w:r w:rsidR="00DF0835" w:rsidRPr="00902F66">
        <w:rPr>
          <w:rFonts w:ascii="Times New Roman" w:hAnsi="Times New Roman"/>
          <w:b/>
          <w:sz w:val="28"/>
          <w:szCs w:val="28"/>
        </w:rPr>
        <w:t>.</w:t>
      </w:r>
      <w:r w:rsidR="00DF0835" w:rsidRPr="00902F66">
        <w:rPr>
          <w:rFonts w:ascii="Times New Roman" w:hAnsi="Times New Roman"/>
          <w:sz w:val="28"/>
          <w:szCs w:val="28"/>
        </w:rPr>
        <w:t xml:space="preserve"> На </w:t>
      </w:r>
      <w:r w:rsidR="00DF0835" w:rsidRPr="00960099">
        <w:rPr>
          <w:rFonts w:ascii="Times New Roman" w:hAnsi="Times New Roman"/>
          <w:sz w:val="28"/>
          <w:szCs w:val="28"/>
        </w:rPr>
        <w:t xml:space="preserve">сучасному фармацевтичному </w:t>
      </w:r>
      <w:r w:rsidR="00DF0835">
        <w:rPr>
          <w:rFonts w:ascii="Times New Roman" w:hAnsi="Times New Roman"/>
          <w:sz w:val="28"/>
          <w:szCs w:val="28"/>
        </w:rPr>
        <w:t>ринку</w:t>
      </w:r>
      <w:r w:rsidR="00DF0835" w:rsidRPr="00902F66">
        <w:rPr>
          <w:rFonts w:ascii="Times New Roman" w:hAnsi="Times New Roman"/>
          <w:sz w:val="28"/>
          <w:szCs w:val="28"/>
        </w:rPr>
        <w:t xml:space="preserve"> понад три чверті від загального об’єму готових лікарських засобів належить таблеткам. Виробництво таблеток в усьому світі щорічно зростає на 10 – 15 %. За даними ВООЗ, такі темпи залишаться до кінця XXI століття. Це зумовлено рядом переваг таблеток над іншими лікарськими формами. У зв’язку із простою у використанні, зручності у застосуванні, портативності упаковки, таблетки стали найбільш прийнятними серед пацієнтів. </w:t>
      </w:r>
    </w:p>
    <w:p w:rsidR="00DF0835" w:rsidRPr="00902F66" w:rsidRDefault="00DF0835" w:rsidP="00DF0835">
      <w:pPr>
        <w:spacing w:after="0" w:line="360" w:lineRule="auto"/>
        <w:ind w:firstLine="720"/>
        <w:jc w:val="both"/>
        <w:rPr>
          <w:rFonts w:ascii="Times New Roman" w:hAnsi="Times New Roman"/>
          <w:sz w:val="28"/>
          <w:szCs w:val="28"/>
        </w:rPr>
      </w:pPr>
      <w:proofErr w:type="spellStart"/>
      <w:r w:rsidRPr="00902F66">
        <w:rPr>
          <w:rFonts w:ascii="Times New Roman" w:hAnsi="Times New Roman"/>
          <w:sz w:val="28"/>
          <w:szCs w:val="28"/>
        </w:rPr>
        <w:t>Таблетовані</w:t>
      </w:r>
      <w:proofErr w:type="spellEnd"/>
      <w:r w:rsidRPr="00902F66">
        <w:rPr>
          <w:rFonts w:ascii="Times New Roman" w:hAnsi="Times New Roman"/>
          <w:sz w:val="28"/>
          <w:szCs w:val="28"/>
        </w:rPr>
        <w:t xml:space="preserve"> препарати демонструють більш високу фізичну, хімічну та мікробіологічну стабільність завдяки зберіганню в спресованому стані та забезпеченні захисту від атмосферних умов (повітря, вологість, світло, температура) та маскування неприємних органолептичних властивостей активних фармацевтичних інгредієнтів (АФІ).</w:t>
      </w:r>
    </w:p>
    <w:p w:rsidR="00DF0835" w:rsidRPr="00902F66" w:rsidRDefault="00DF0835" w:rsidP="00DF0835">
      <w:pPr>
        <w:spacing w:after="0" w:line="360" w:lineRule="auto"/>
        <w:ind w:firstLine="720"/>
        <w:jc w:val="both"/>
        <w:rPr>
          <w:rFonts w:ascii="Times New Roman" w:hAnsi="Times New Roman"/>
          <w:sz w:val="28"/>
          <w:szCs w:val="28"/>
        </w:rPr>
      </w:pPr>
      <w:r w:rsidRPr="00902F66">
        <w:rPr>
          <w:rFonts w:ascii="Times New Roman" w:hAnsi="Times New Roman"/>
          <w:sz w:val="28"/>
          <w:szCs w:val="28"/>
        </w:rPr>
        <w:t xml:space="preserve">Якість </w:t>
      </w:r>
      <w:proofErr w:type="spellStart"/>
      <w:r w:rsidRPr="00902F66">
        <w:rPr>
          <w:rFonts w:ascii="Times New Roman" w:hAnsi="Times New Roman"/>
          <w:sz w:val="28"/>
          <w:szCs w:val="28"/>
        </w:rPr>
        <w:t>таблетованих</w:t>
      </w:r>
      <w:proofErr w:type="spellEnd"/>
      <w:r w:rsidRPr="00902F66">
        <w:rPr>
          <w:rFonts w:ascii="Times New Roman" w:hAnsi="Times New Roman"/>
          <w:sz w:val="28"/>
          <w:szCs w:val="28"/>
        </w:rPr>
        <w:t xml:space="preserve"> форм забезпечують; вибір якісного і кількісного складу допоміжних речовин (</w:t>
      </w:r>
      <w:proofErr w:type="spellStart"/>
      <w:r w:rsidRPr="00902F66">
        <w:rPr>
          <w:rFonts w:ascii="Times New Roman" w:hAnsi="Times New Roman"/>
          <w:sz w:val="28"/>
          <w:szCs w:val="28"/>
        </w:rPr>
        <w:t>ексципієнтів</w:t>
      </w:r>
      <w:proofErr w:type="spellEnd"/>
      <w:r w:rsidRPr="00902F66">
        <w:rPr>
          <w:rFonts w:ascii="Times New Roman" w:hAnsi="Times New Roman"/>
          <w:sz w:val="28"/>
          <w:szCs w:val="28"/>
        </w:rPr>
        <w:t>) за їх функціональним призначенням, технологічний процес та умови фармацевтичного виробництва.</w:t>
      </w:r>
    </w:p>
    <w:p w:rsidR="00DF0835" w:rsidRDefault="00DF0835" w:rsidP="00DF0835">
      <w:pPr>
        <w:spacing w:after="0" w:line="360" w:lineRule="auto"/>
        <w:ind w:firstLine="720"/>
        <w:jc w:val="both"/>
        <w:rPr>
          <w:rStyle w:val="bold"/>
          <w:rFonts w:ascii="Times New Roman" w:hAnsi="Times New Roman"/>
          <w:sz w:val="28"/>
          <w:szCs w:val="28"/>
          <w:shd w:val="clear" w:color="auto" w:fill="FFFFFF"/>
        </w:rPr>
      </w:pPr>
      <w:r w:rsidRPr="00902F66">
        <w:rPr>
          <w:rFonts w:ascii="Times New Roman" w:hAnsi="Times New Roman"/>
          <w:b/>
          <w:bCs/>
          <w:sz w:val="28"/>
          <w:szCs w:val="28"/>
        </w:rPr>
        <w:t>Метою дослідження</w:t>
      </w:r>
      <w:r w:rsidRPr="00902F66">
        <w:rPr>
          <w:rFonts w:ascii="Times New Roman" w:hAnsi="Times New Roman"/>
          <w:bCs/>
          <w:sz w:val="28"/>
          <w:szCs w:val="28"/>
        </w:rPr>
        <w:t xml:space="preserve"> є здійснення, систематизація та узагальнення результатів аналізу </w:t>
      </w:r>
      <w:r w:rsidRPr="00902F66">
        <w:rPr>
          <w:rStyle w:val="bold"/>
          <w:rFonts w:ascii="Times New Roman" w:hAnsi="Times New Roman"/>
          <w:sz w:val="28"/>
          <w:szCs w:val="28"/>
          <w:shd w:val="clear" w:color="auto" w:fill="FFFFFF"/>
        </w:rPr>
        <w:t xml:space="preserve">використання </w:t>
      </w:r>
      <w:r w:rsidRPr="00902F66">
        <w:rPr>
          <w:rFonts w:ascii="Times New Roman" w:hAnsi="Times New Roman"/>
          <w:sz w:val="28"/>
          <w:szCs w:val="28"/>
        </w:rPr>
        <w:t xml:space="preserve">кальцію </w:t>
      </w:r>
      <w:proofErr w:type="spellStart"/>
      <w:r w:rsidRPr="00902F66">
        <w:rPr>
          <w:rFonts w:ascii="Times New Roman" w:hAnsi="Times New Roman"/>
          <w:sz w:val="28"/>
          <w:szCs w:val="28"/>
        </w:rPr>
        <w:t>гідрофосфату</w:t>
      </w:r>
      <w:proofErr w:type="spellEnd"/>
      <w:r w:rsidRPr="00902F66">
        <w:rPr>
          <w:rStyle w:val="bold"/>
          <w:rFonts w:ascii="Times New Roman" w:hAnsi="Times New Roman"/>
          <w:sz w:val="28"/>
          <w:szCs w:val="28"/>
          <w:shd w:val="clear" w:color="auto" w:fill="FFFFFF"/>
        </w:rPr>
        <w:t xml:space="preserve"> у сучасному виробництві твердих лікарських форм.</w:t>
      </w:r>
    </w:p>
    <w:p w:rsidR="00DF0835" w:rsidRDefault="00DF0835" w:rsidP="00DF0835">
      <w:pPr>
        <w:spacing w:after="0" w:line="360" w:lineRule="auto"/>
        <w:ind w:firstLine="720"/>
        <w:jc w:val="both"/>
        <w:rPr>
          <w:rStyle w:val="bold"/>
          <w:rFonts w:ascii="Times New Roman" w:hAnsi="Times New Roman"/>
          <w:sz w:val="28"/>
          <w:szCs w:val="28"/>
          <w:shd w:val="clear" w:color="auto" w:fill="FFFFFF"/>
        </w:rPr>
      </w:pPr>
      <w:r>
        <w:rPr>
          <w:rStyle w:val="bold"/>
          <w:rFonts w:ascii="Times New Roman" w:hAnsi="Times New Roman"/>
          <w:sz w:val="28"/>
          <w:szCs w:val="28"/>
          <w:shd w:val="clear" w:color="auto" w:fill="FFFFFF"/>
        </w:rPr>
        <w:t>Завдання дослідження:</w:t>
      </w:r>
    </w:p>
    <w:p w:rsidR="00DF0835" w:rsidRDefault="00DF0835" w:rsidP="0058229A">
      <w:pPr>
        <w:numPr>
          <w:ilvl w:val="0"/>
          <w:numId w:val="1"/>
        </w:numPr>
        <w:spacing w:after="0" w:line="360" w:lineRule="auto"/>
        <w:ind w:left="-142" w:firstLine="851"/>
        <w:jc w:val="both"/>
        <w:rPr>
          <w:rStyle w:val="bold"/>
          <w:rFonts w:ascii="Times New Roman" w:hAnsi="Times New Roman"/>
          <w:sz w:val="28"/>
          <w:szCs w:val="28"/>
          <w:shd w:val="clear" w:color="auto" w:fill="FFFFFF"/>
        </w:rPr>
      </w:pPr>
      <w:r>
        <w:rPr>
          <w:rStyle w:val="bold"/>
          <w:rFonts w:ascii="Times New Roman" w:hAnsi="Times New Roman"/>
          <w:sz w:val="28"/>
          <w:szCs w:val="28"/>
          <w:shd w:val="clear" w:color="auto" w:fill="FFFFFF"/>
        </w:rPr>
        <w:t xml:space="preserve">Здійснити </w:t>
      </w:r>
      <w:r>
        <w:rPr>
          <w:rFonts w:ascii="Times New Roman" w:hAnsi="Times New Roman"/>
          <w:sz w:val="28"/>
          <w:szCs w:val="28"/>
        </w:rPr>
        <w:t xml:space="preserve">теоретичний аналіз застосування </w:t>
      </w:r>
      <w:r>
        <w:rPr>
          <w:rStyle w:val="bold"/>
          <w:rFonts w:ascii="Times New Roman" w:hAnsi="Times New Roman"/>
          <w:sz w:val="28"/>
          <w:szCs w:val="28"/>
          <w:shd w:val="clear" w:color="auto" w:fill="FFFFFF"/>
        </w:rPr>
        <w:t>допоміжної</w:t>
      </w:r>
      <w:r w:rsidRPr="00E71302">
        <w:rPr>
          <w:rStyle w:val="bold"/>
          <w:rFonts w:ascii="Times New Roman" w:hAnsi="Times New Roman"/>
          <w:sz w:val="28"/>
          <w:szCs w:val="28"/>
          <w:shd w:val="clear" w:color="auto" w:fill="FFFFFF"/>
        </w:rPr>
        <w:t xml:space="preserve"> речовин</w:t>
      </w:r>
      <w:r>
        <w:rPr>
          <w:rStyle w:val="bold"/>
          <w:rFonts w:ascii="Times New Roman" w:hAnsi="Times New Roman"/>
          <w:sz w:val="28"/>
          <w:szCs w:val="28"/>
          <w:shd w:val="clear" w:color="auto" w:fill="FFFFFF"/>
        </w:rPr>
        <w:t xml:space="preserve">и кальцію </w:t>
      </w:r>
      <w:proofErr w:type="spellStart"/>
      <w:r>
        <w:rPr>
          <w:rStyle w:val="bold"/>
          <w:rFonts w:ascii="Times New Roman" w:hAnsi="Times New Roman"/>
          <w:sz w:val="28"/>
          <w:szCs w:val="28"/>
          <w:shd w:val="clear" w:color="auto" w:fill="FFFFFF"/>
        </w:rPr>
        <w:t>гідрофосфату</w:t>
      </w:r>
      <w:proofErr w:type="spellEnd"/>
      <w:r>
        <w:rPr>
          <w:rStyle w:val="bold"/>
          <w:rFonts w:ascii="Times New Roman" w:hAnsi="Times New Roman"/>
          <w:sz w:val="28"/>
          <w:szCs w:val="28"/>
          <w:shd w:val="clear" w:color="auto" w:fill="FFFFFF"/>
        </w:rPr>
        <w:t xml:space="preserve"> у сучасном</w:t>
      </w:r>
      <w:r w:rsidRPr="00E71302">
        <w:rPr>
          <w:rStyle w:val="bold"/>
          <w:rFonts w:ascii="Times New Roman" w:hAnsi="Times New Roman"/>
          <w:sz w:val="28"/>
          <w:szCs w:val="28"/>
          <w:shd w:val="clear" w:color="auto" w:fill="FFFFFF"/>
        </w:rPr>
        <w:t xml:space="preserve">у виробництві </w:t>
      </w:r>
      <w:proofErr w:type="spellStart"/>
      <w:r>
        <w:rPr>
          <w:rStyle w:val="bold"/>
          <w:rFonts w:ascii="Times New Roman" w:hAnsi="Times New Roman"/>
          <w:sz w:val="28"/>
          <w:szCs w:val="28"/>
          <w:shd w:val="clear" w:color="auto" w:fill="FFFFFF"/>
        </w:rPr>
        <w:t>таблетованих</w:t>
      </w:r>
      <w:proofErr w:type="spellEnd"/>
      <w:r>
        <w:rPr>
          <w:rStyle w:val="bold"/>
          <w:rFonts w:ascii="Times New Roman" w:hAnsi="Times New Roman"/>
          <w:sz w:val="28"/>
          <w:szCs w:val="28"/>
          <w:shd w:val="clear" w:color="auto" w:fill="FFFFFF"/>
        </w:rPr>
        <w:t xml:space="preserve">  препаратів;</w:t>
      </w:r>
    </w:p>
    <w:p w:rsidR="00DF0835" w:rsidRDefault="00DF0835" w:rsidP="0058229A">
      <w:pPr>
        <w:numPr>
          <w:ilvl w:val="0"/>
          <w:numId w:val="1"/>
        </w:numPr>
        <w:spacing w:after="0" w:line="360" w:lineRule="auto"/>
        <w:ind w:left="-284" w:firstLine="993"/>
        <w:jc w:val="both"/>
        <w:rPr>
          <w:rStyle w:val="bold"/>
          <w:rFonts w:ascii="Times New Roman" w:hAnsi="Times New Roman"/>
          <w:sz w:val="28"/>
          <w:szCs w:val="28"/>
          <w:shd w:val="clear" w:color="auto" w:fill="FFFFFF"/>
        </w:rPr>
      </w:pPr>
      <w:r>
        <w:rPr>
          <w:rStyle w:val="bold"/>
          <w:rFonts w:ascii="Times New Roman" w:hAnsi="Times New Roman"/>
          <w:sz w:val="28"/>
          <w:szCs w:val="28"/>
          <w:shd w:val="clear" w:color="auto" w:fill="FFFFFF"/>
        </w:rPr>
        <w:t xml:space="preserve">Провести аналіз використання </w:t>
      </w:r>
      <w:r>
        <w:rPr>
          <w:rFonts w:ascii="Times New Roman" w:hAnsi="Times New Roman"/>
          <w:sz w:val="28"/>
          <w:szCs w:val="28"/>
        </w:rPr>
        <w:t xml:space="preserve">кальцію </w:t>
      </w:r>
      <w:proofErr w:type="spellStart"/>
      <w:r>
        <w:rPr>
          <w:rFonts w:ascii="Times New Roman" w:hAnsi="Times New Roman"/>
          <w:sz w:val="28"/>
          <w:szCs w:val="28"/>
        </w:rPr>
        <w:t>гідрофосфату</w:t>
      </w:r>
      <w:proofErr w:type="spellEnd"/>
      <w:r w:rsidRPr="00E71302">
        <w:rPr>
          <w:rStyle w:val="bold"/>
          <w:rFonts w:ascii="Times New Roman" w:hAnsi="Times New Roman"/>
          <w:sz w:val="28"/>
          <w:szCs w:val="28"/>
          <w:shd w:val="clear" w:color="auto" w:fill="FFFFFF"/>
        </w:rPr>
        <w:t xml:space="preserve"> </w:t>
      </w:r>
      <w:r>
        <w:rPr>
          <w:rStyle w:val="bold"/>
          <w:rFonts w:ascii="Times New Roman" w:hAnsi="Times New Roman"/>
          <w:sz w:val="28"/>
          <w:szCs w:val="28"/>
          <w:shd w:val="clear" w:color="auto" w:fill="FFFFFF"/>
        </w:rPr>
        <w:t>у виробництві таблеток методом прямого пресування та вологої грануляції;</w:t>
      </w:r>
    </w:p>
    <w:p w:rsidR="00DF0835" w:rsidRPr="008B39F8" w:rsidRDefault="00DF0835" w:rsidP="0058229A">
      <w:pPr>
        <w:numPr>
          <w:ilvl w:val="0"/>
          <w:numId w:val="1"/>
        </w:numPr>
        <w:spacing w:after="0" w:line="360" w:lineRule="auto"/>
        <w:ind w:left="-284" w:firstLine="1004"/>
        <w:jc w:val="both"/>
        <w:rPr>
          <w:rFonts w:ascii="Times New Roman" w:hAnsi="Times New Roman"/>
          <w:sz w:val="28"/>
          <w:szCs w:val="28"/>
          <w:shd w:val="clear" w:color="auto" w:fill="FFFFFF"/>
        </w:rPr>
      </w:pPr>
      <w:r>
        <w:rPr>
          <w:rFonts w:ascii="Times New Roman" w:hAnsi="Times New Roman"/>
          <w:sz w:val="28"/>
          <w:szCs w:val="28"/>
        </w:rPr>
        <w:t>Здійснити е</w:t>
      </w:r>
      <w:r w:rsidRPr="008B39F8">
        <w:rPr>
          <w:rFonts w:ascii="Times New Roman" w:hAnsi="Times New Roman"/>
          <w:sz w:val="28"/>
          <w:szCs w:val="28"/>
        </w:rPr>
        <w:t xml:space="preserve">кспериментальне дослідження відбору складу і </w:t>
      </w:r>
      <w:proofErr w:type="spellStart"/>
      <w:r w:rsidRPr="008B39F8">
        <w:rPr>
          <w:rFonts w:ascii="Times New Roman" w:hAnsi="Times New Roman"/>
          <w:sz w:val="28"/>
          <w:szCs w:val="28"/>
        </w:rPr>
        <w:t>фармако</w:t>
      </w:r>
      <w:proofErr w:type="spellEnd"/>
      <w:r w:rsidRPr="008B39F8">
        <w:rPr>
          <w:rFonts w:ascii="Times New Roman" w:hAnsi="Times New Roman"/>
          <w:sz w:val="28"/>
          <w:szCs w:val="28"/>
        </w:rPr>
        <w:t>-технологічних властивостей модельних мас з АФ</w:t>
      </w:r>
      <w:r>
        <w:rPr>
          <w:rFonts w:ascii="Times New Roman" w:hAnsi="Times New Roman"/>
          <w:sz w:val="28"/>
          <w:szCs w:val="28"/>
        </w:rPr>
        <w:t xml:space="preserve">І </w:t>
      </w:r>
      <w:proofErr w:type="spellStart"/>
      <w:r>
        <w:rPr>
          <w:rFonts w:ascii="Times New Roman" w:hAnsi="Times New Roman"/>
          <w:sz w:val="28"/>
          <w:szCs w:val="28"/>
        </w:rPr>
        <w:t>Бісопрололу</w:t>
      </w:r>
      <w:proofErr w:type="spellEnd"/>
      <w:r>
        <w:rPr>
          <w:rFonts w:ascii="Times New Roman" w:hAnsi="Times New Roman"/>
          <w:sz w:val="28"/>
          <w:szCs w:val="28"/>
        </w:rPr>
        <w:t xml:space="preserve"> </w:t>
      </w:r>
      <w:proofErr w:type="spellStart"/>
      <w:r>
        <w:rPr>
          <w:rFonts w:ascii="Times New Roman" w:hAnsi="Times New Roman"/>
          <w:sz w:val="28"/>
          <w:szCs w:val="28"/>
        </w:rPr>
        <w:t>фумарат</w:t>
      </w:r>
      <w:proofErr w:type="spellEnd"/>
      <w:r>
        <w:rPr>
          <w:rFonts w:ascii="Times New Roman" w:hAnsi="Times New Roman"/>
          <w:sz w:val="28"/>
          <w:szCs w:val="28"/>
        </w:rPr>
        <w:t>;</w:t>
      </w:r>
    </w:p>
    <w:p w:rsidR="00DF0835" w:rsidRPr="00902F66" w:rsidRDefault="00DF0835" w:rsidP="0058229A">
      <w:pPr>
        <w:numPr>
          <w:ilvl w:val="0"/>
          <w:numId w:val="1"/>
        </w:numPr>
        <w:spacing w:after="0" w:line="360" w:lineRule="auto"/>
        <w:ind w:left="-284" w:firstLine="1004"/>
        <w:jc w:val="both"/>
        <w:rPr>
          <w:rStyle w:val="bold"/>
          <w:rFonts w:ascii="Times New Roman" w:hAnsi="Times New Roman"/>
          <w:sz w:val="28"/>
          <w:szCs w:val="28"/>
          <w:shd w:val="clear" w:color="auto" w:fill="FFFFFF"/>
        </w:rPr>
      </w:pPr>
      <w:r>
        <w:rPr>
          <w:rFonts w:ascii="Times New Roman" w:hAnsi="Times New Roman"/>
          <w:sz w:val="28"/>
          <w:szCs w:val="28"/>
        </w:rPr>
        <w:t>Здійснити е</w:t>
      </w:r>
      <w:r w:rsidRPr="008B39F8">
        <w:rPr>
          <w:rFonts w:ascii="Times New Roman" w:hAnsi="Times New Roman"/>
          <w:sz w:val="28"/>
          <w:szCs w:val="28"/>
        </w:rPr>
        <w:t>кспериментальне</w:t>
      </w:r>
      <w:r w:rsidRPr="00BB5D0B">
        <w:rPr>
          <w:rFonts w:ascii="Times New Roman" w:hAnsi="Times New Roman"/>
          <w:sz w:val="28"/>
          <w:szCs w:val="28"/>
        </w:rPr>
        <w:t xml:space="preserve"> </w:t>
      </w:r>
      <w:r>
        <w:rPr>
          <w:rFonts w:ascii="Times New Roman" w:hAnsi="Times New Roman"/>
          <w:sz w:val="28"/>
          <w:szCs w:val="28"/>
        </w:rPr>
        <w:t>д</w:t>
      </w:r>
      <w:r w:rsidRPr="00BB5D0B">
        <w:rPr>
          <w:rFonts w:ascii="Times New Roman" w:hAnsi="Times New Roman"/>
          <w:sz w:val="28"/>
          <w:szCs w:val="28"/>
        </w:rPr>
        <w:t xml:space="preserve">ослідження </w:t>
      </w:r>
      <w:proofErr w:type="spellStart"/>
      <w:r w:rsidRPr="00BB5D0B">
        <w:rPr>
          <w:rFonts w:ascii="Times New Roman" w:hAnsi="Times New Roman"/>
          <w:sz w:val="28"/>
          <w:szCs w:val="28"/>
        </w:rPr>
        <w:t>фармако</w:t>
      </w:r>
      <w:proofErr w:type="spellEnd"/>
      <w:r w:rsidRPr="00BB5D0B">
        <w:rPr>
          <w:rFonts w:ascii="Times New Roman" w:hAnsi="Times New Roman"/>
          <w:sz w:val="28"/>
          <w:szCs w:val="28"/>
        </w:rPr>
        <w:t xml:space="preserve">-технологічних показників </w:t>
      </w:r>
      <w:r>
        <w:rPr>
          <w:rFonts w:ascii="Times New Roman" w:hAnsi="Times New Roman"/>
          <w:sz w:val="28"/>
          <w:szCs w:val="28"/>
        </w:rPr>
        <w:t xml:space="preserve">виготовлених модельних серій таблеток </w:t>
      </w:r>
      <w:proofErr w:type="spellStart"/>
      <w:r w:rsidR="00F14C56">
        <w:rPr>
          <w:rFonts w:ascii="Times New Roman" w:hAnsi="Times New Roman"/>
          <w:sz w:val="28"/>
          <w:szCs w:val="28"/>
        </w:rPr>
        <w:t>Бісопрололу</w:t>
      </w:r>
      <w:proofErr w:type="spellEnd"/>
      <w:r w:rsidR="00F14C56">
        <w:rPr>
          <w:rFonts w:ascii="Times New Roman" w:hAnsi="Times New Roman"/>
          <w:sz w:val="28"/>
          <w:szCs w:val="28"/>
        </w:rPr>
        <w:t xml:space="preserve"> </w:t>
      </w:r>
      <w:proofErr w:type="spellStart"/>
      <w:r w:rsidR="00F14C56">
        <w:rPr>
          <w:rFonts w:ascii="Times New Roman" w:hAnsi="Times New Roman"/>
          <w:sz w:val="28"/>
          <w:szCs w:val="28"/>
        </w:rPr>
        <w:t>фумарат</w:t>
      </w:r>
      <w:proofErr w:type="spellEnd"/>
      <w:r>
        <w:rPr>
          <w:rFonts w:ascii="Times New Roman" w:hAnsi="Times New Roman"/>
          <w:sz w:val="28"/>
          <w:szCs w:val="28"/>
        </w:rPr>
        <w:t xml:space="preserve"> 2,5 мг і 5 мг.</w:t>
      </w:r>
    </w:p>
    <w:p w:rsidR="00DF0835" w:rsidRPr="00960099" w:rsidRDefault="00DF0835" w:rsidP="00F14C56">
      <w:pPr>
        <w:spacing w:after="0" w:line="360" w:lineRule="auto"/>
        <w:ind w:firstLine="709"/>
        <w:jc w:val="both"/>
        <w:rPr>
          <w:rFonts w:ascii="Times New Roman" w:hAnsi="Times New Roman"/>
          <w:bCs/>
          <w:sz w:val="28"/>
          <w:szCs w:val="28"/>
        </w:rPr>
      </w:pPr>
      <w:r w:rsidRPr="00960099">
        <w:rPr>
          <w:rFonts w:ascii="Times New Roman" w:hAnsi="Times New Roman"/>
          <w:b/>
          <w:bCs/>
          <w:sz w:val="28"/>
          <w:szCs w:val="28"/>
        </w:rPr>
        <w:lastRenderedPageBreak/>
        <w:t xml:space="preserve">Об’єктом </w:t>
      </w:r>
      <w:r w:rsidRPr="00960099">
        <w:rPr>
          <w:rFonts w:ascii="Times New Roman" w:hAnsi="Times New Roman"/>
          <w:bCs/>
          <w:sz w:val="28"/>
          <w:szCs w:val="28"/>
        </w:rPr>
        <w:t>дослідження є</w:t>
      </w:r>
      <w:r w:rsidR="00960099" w:rsidRPr="00960099">
        <w:rPr>
          <w:rFonts w:ascii="Times New Roman" w:eastAsia="Calibri" w:hAnsi="Times New Roman" w:cs="Times New Roman"/>
          <w:sz w:val="28"/>
          <w:szCs w:val="28"/>
        </w:rPr>
        <w:t xml:space="preserve"> </w:t>
      </w:r>
      <w:r w:rsidR="00960099" w:rsidRPr="00960099">
        <w:rPr>
          <w:rFonts w:ascii="Times New Roman" w:hAnsi="Times New Roman"/>
          <w:bCs/>
          <w:sz w:val="28"/>
          <w:szCs w:val="28"/>
        </w:rPr>
        <w:t xml:space="preserve">організація фармацевтичної розробки складу та технології таблеток з АФІ </w:t>
      </w:r>
      <w:proofErr w:type="spellStart"/>
      <w:r w:rsidR="00960099" w:rsidRPr="00960099">
        <w:rPr>
          <w:rFonts w:ascii="Times New Roman" w:hAnsi="Times New Roman"/>
          <w:bCs/>
          <w:sz w:val="28"/>
          <w:szCs w:val="28"/>
        </w:rPr>
        <w:t>Бісопрололу</w:t>
      </w:r>
      <w:proofErr w:type="spellEnd"/>
      <w:r w:rsidR="00960099" w:rsidRPr="00960099">
        <w:rPr>
          <w:rFonts w:ascii="Times New Roman" w:hAnsi="Times New Roman"/>
          <w:bCs/>
          <w:sz w:val="28"/>
          <w:szCs w:val="28"/>
        </w:rPr>
        <w:t xml:space="preserve"> </w:t>
      </w:r>
      <w:proofErr w:type="spellStart"/>
      <w:r w:rsidR="00960099" w:rsidRPr="00960099">
        <w:rPr>
          <w:rFonts w:ascii="Times New Roman" w:hAnsi="Times New Roman"/>
          <w:bCs/>
          <w:sz w:val="28"/>
          <w:szCs w:val="28"/>
        </w:rPr>
        <w:t>фумарат</w:t>
      </w:r>
      <w:proofErr w:type="spellEnd"/>
      <w:r w:rsidR="00960099" w:rsidRPr="00960099">
        <w:rPr>
          <w:rFonts w:ascii="Times New Roman" w:hAnsi="Times New Roman"/>
          <w:bCs/>
          <w:sz w:val="28"/>
          <w:szCs w:val="28"/>
        </w:rPr>
        <w:t>.</w:t>
      </w:r>
    </w:p>
    <w:p w:rsidR="00960099" w:rsidRPr="00960099" w:rsidRDefault="00960099" w:rsidP="00F14C56">
      <w:pPr>
        <w:spacing w:after="0" w:line="360" w:lineRule="auto"/>
        <w:ind w:firstLine="709"/>
        <w:jc w:val="both"/>
        <w:rPr>
          <w:rFonts w:ascii="Times New Roman" w:hAnsi="Times New Roman"/>
          <w:bCs/>
          <w:sz w:val="28"/>
          <w:szCs w:val="28"/>
        </w:rPr>
      </w:pPr>
      <w:r w:rsidRPr="00960099">
        <w:rPr>
          <w:rFonts w:ascii="Times New Roman" w:hAnsi="Times New Roman"/>
          <w:b/>
          <w:bCs/>
          <w:sz w:val="28"/>
          <w:szCs w:val="28"/>
        </w:rPr>
        <w:t>Предметом</w:t>
      </w:r>
      <w:r w:rsidR="00DF0835" w:rsidRPr="00960099">
        <w:rPr>
          <w:rFonts w:ascii="Times New Roman" w:hAnsi="Times New Roman"/>
          <w:bCs/>
          <w:sz w:val="28"/>
          <w:szCs w:val="28"/>
        </w:rPr>
        <w:t xml:space="preserve"> дослідження є</w:t>
      </w:r>
      <w:r w:rsidRPr="00960099">
        <w:rPr>
          <w:rFonts w:ascii="Times New Roman" w:hAnsi="Times New Roman"/>
          <w:sz w:val="28"/>
          <w:szCs w:val="28"/>
        </w:rPr>
        <w:t xml:space="preserve"> </w:t>
      </w:r>
      <w:r w:rsidRPr="00960099">
        <w:rPr>
          <w:rFonts w:ascii="Times New Roman" w:hAnsi="Times New Roman"/>
          <w:bCs/>
          <w:sz w:val="28"/>
          <w:szCs w:val="28"/>
        </w:rPr>
        <w:t xml:space="preserve">фармацевтична розробка складу та технології таблеток з АФІ </w:t>
      </w:r>
      <w:proofErr w:type="spellStart"/>
      <w:r w:rsidRPr="00960099">
        <w:rPr>
          <w:rFonts w:ascii="Times New Roman" w:hAnsi="Times New Roman"/>
          <w:bCs/>
          <w:sz w:val="28"/>
          <w:szCs w:val="28"/>
        </w:rPr>
        <w:t>Бісопрололу</w:t>
      </w:r>
      <w:proofErr w:type="spellEnd"/>
      <w:r w:rsidRPr="00960099">
        <w:rPr>
          <w:rFonts w:ascii="Times New Roman" w:hAnsi="Times New Roman"/>
          <w:bCs/>
          <w:sz w:val="28"/>
          <w:szCs w:val="28"/>
        </w:rPr>
        <w:t xml:space="preserve"> </w:t>
      </w:r>
      <w:proofErr w:type="spellStart"/>
      <w:r w:rsidRPr="00960099">
        <w:rPr>
          <w:rFonts w:ascii="Times New Roman" w:hAnsi="Times New Roman"/>
          <w:bCs/>
          <w:sz w:val="28"/>
          <w:szCs w:val="28"/>
        </w:rPr>
        <w:t>фумарат</w:t>
      </w:r>
      <w:proofErr w:type="spellEnd"/>
      <w:r w:rsidRPr="00960099">
        <w:rPr>
          <w:rFonts w:ascii="Times New Roman" w:hAnsi="Times New Roman"/>
          <w:bCs/>
          <w:sz w:val="28"/>
          <w:szCs w:val="28"/>
        </w:rPr>
        <w:t>.</w:t>
      </w:r>
    </w:p>
    <w:p w:rsidR="00DF0835" w:rsidRDefault="00DF0835" w:rsidP="00DF0835">
      <w:pPr>
        <w:spacing w:after="0" w:line="360" w:lineRule="auto"/>
        <w:ind w:firstLine="709"/>
        <w:jc w:val="both"/>
        <w:rPr>
          <w:rFonts w:ascii="Times New Roman" w:hAnsi="Times New Roman"/>
          <w:sz w:val="28"/>
          <w:szCs w:val="28"/>
          <w:lang w:eastAsia="uk-UA"/>
        </w:rPr>
      </w:pPr>
      <w:r w:rsidRPr="00902F66">
        <w:rPr>
          <w:rFonts w:ascii="Times New Roman" w:hAnsi="Times New Roman"/>
          <w:b/>
          <w:bCs/>
          <w:sz w:val="28"/>
          <w:szCs w:val="28"/>
        </w:rPr>
        <w:t xml:space="preserve">Методи дослідження: </w:t>
      </w:r>
      <w:r w:rsidRPr="00902F66">
        <w:rPr>
          <w:rFonts w:ascii="Times New Roman" w:eastAsia="Times New Roman" w:hAnsi="Times New Roman"/>
          <w:sz w:val="28"/>
          <w:szCs w:val="28"/>
          <w:lang w:eastAsia="ru-RU"/>
        </w:rPr>
        <w:t>системний аналіз, фізичні методи (фракційний аналіз; визнач</w:t>
      </w:r>
      <w:r>
        <w:rPr>
          <w:rFonts w:ascii="Times New Roman" w:eastAsia="Times New Roman" w:hAnsi="Times New Roman"/>
          <w:sz w:val="28"/>
          <w:szCs w:val="28"/>
          <w:lang w:eastAsia="ru-RU"/>
        </w:rPr>
        <w:t xml:space="preserve">ення вологовмісту); визначення </w:t>
      </w:r>
      <w:proofErr w:type="spellStart"/>
      <w:r w:rsidRPr="00902F66">
        <w:rPr>
          <w:rFonts w:ascii="Times New Roman" w:eastAsia="Times New Roman" w:hAnsi="Times New Roman"/>
          <w:sz w:val="28"/>
          <w:szCs w:val="28"/>
          <w:lang w:eastAsia="ru-RU"/>
        </w:rPr>
        <w:t>фармако</w:t>
      </w:r>
      <w:proofErr w:type="spellEnd"/>
      <w:r w:rsidRPr="00902F66">
        <w:rPr>
          <w:rFonts w:ascii="Times New Roman" w:eastAsia="Times New Roman" w:hAnsi="Times New Roman"/>
          <w:sz w:val="28"/>
          <w:szCs w:val="28"/>
          <w:lang w:eastAsia="ru-RU"/>
        </w:rPr>
        <w:t>-технологічних показ</w:t>
      </w:r>
      <w:r>
        <w:rPr>
          <w:rFonts w:ascii="Times New Roman" w:eastAsia="Times New Roman" w:hAnsi="Times New Roman"/>
          <w:sz w:val="28"/>
          <w:szCs w:val="28"/>
          <w:lang w:eastAsia="ru-RU"/>
        </w:rPr>
        <w:t xml:space="preserve">ників АФІ (за методиками ДФУ). </w:t>
      </w:r>
      <w:r w:rsidRPr="00AE4777">
        <w:rPr>
          <w:rFonts w:ascii="Times New Roman" w:hAnsi="Times New Roman"/>
          <w:sz w:val="28"/>
          <w:szCs w:val="28"/>
          <w:lang w:eastAsia="uk-UA"/>
        </w:rPr>
        <w:t xml:space="preserve">Для здійснення </w:t>
      </w:r>
      <w:r w:rsidRPr="00AE4777">
        <w:rPr>
          <w:rFonts w:ascii="Times New Roman" w:hAnsi="Times New Roman"/>
          <w:sz w:val="28"/>
          <w:szCs w:val="28"/>
        </w:rPr>
        <w:t xml:space="preserve">експериментального дослідження властивостей </w:t>
      </w:r>
      <w:proofErr w:type="spellStart"/>
      <w:r w:rsidRPr="00AE4777">
        <w:rPr>
          <w:rFonts w:ascii="Times New Roman" w:hAnsi="Times New Roman"/>
          <w:sz w:val="28"/>
          <w:szCs w:val="28"/>
        </w:rPr>
        <w:t>таблетмас</w:t>
      </w:r>
      <w:proofErr w:type="spellEnd"/>
      <w:r w:rsidRPr="00AE4777">
        <w:rPr>
          <w:rFonts w:ascii="Times New Roman" w:hAnsi="Times New Roman"/>
          <w:sz w:val="28"/>
          <w:szCs w:val="28"/>
        </w:rPr>
        <w:t xml:space="preserve"> і готових таблеток</w:t>
      </w:r>
      <w:r w:rsidRPr="00AE4777">
        <w:rPr>
          <w:rFonts w:ascii="Times New Roman" w:hAnsi="Times New Roman"/>
          <w:sz w:val="28"/>
          <w:szCs w:val="28"/>
          <w:lang w:eastAsia="uk-UA"/>
        </w:rPr>
        <w:t xml:space="preserve"> використані </w:t>
      </w:r>
      <w:proofErr w:type="spellStart"/>
      <w:r w:rsidRPr="00AE4777">
        <w:rPr>
          <w:rFonts w:ascii="Times New Roman" w:hAnsi="Times New Roman"/>
          <w:sz w:val="28"/>
          <w:szCs w:val="28"/>
          <w:lang w:eastAsia="uk-UA"/>
        </w:rPr>
        <w:t>фармако</w:t>
      </w:r>
      <w:proofErr w:type="spellEnd"/>
      <w:r w:rsidRPr="00AE4777">
        <w:rPr>
          <w:rFonts w:ascii="Times New Roman" w:hAnsi="Times New Roman"/>
          <w:sz w:val="28"/>
          <w:szCs w:val="28"/>
          <w:lang w:eastAsia="uk-UA"/>
        </w:rPr>
        <w:t>-технологічні, фізико-хімічні,</w:t>
      </w:r>
      <w:r>
        <w:rPr>
          <w:rFonts w:ascii="Times New Roman" w:hAnsi="Times New Roman"/>
          <w:sz w:val="28"/>
          <w:szCs w:val="28"/>
          <w:lang w:eastAsia="uk-UA"/>
        </w:rPr>
        <w:t xml:space="preserve"> мікроскопічні і</w:t>
      </w:r>
      <w:r w:rsidRPr="00AE4777">
        <w:rPr>
          <w:rFonts w:ascii="Times New Roman" w:hAnsi="Times New Roman"/>
          <w:sz w:val="28"/>
          <w:szCs w:val="28"/>
          <w:lang w:eastAsia="uk-UA"/>
        </w:rPr>
        <w:t xml:space="preserve"> математико-статистичні: фізичні й </w:t>
      </w:r>
      <w:proofErr w:type="spellStart"/>
      <w:r w:rsidRPr="00AE4777">
        <w:rPr>
          <w:rFonts w:ascii="Times New Roman" w:hAnsi="Times New Roman"/>
          <w:sz w:val="28"/>
          <w:szCs w:val="28"/>
          <w:lang w:eastAsia="uk-UA"/>
        </w:rPr>
        <w:t>фармако</w:t>
      </w:r>
      <w:proofErr w:type="spellEnd"/>
      <w:r w:rsidRPr="00AE4777">
        <w:rPr>
          <w:rFonts w:ascii="Times New Roman" w:hAnsi="Times New Roman"/>
          <w:sz w:val="28"/>
          <w:szCs w:val="28"/>
          <w:lang w:eastAsia="uk-UA"/>
        </w:rPr>
        <w:t xml:space="preserve">-технологічні методи дослідження АФІ (розмір часток, насипна густина та густина після усадки та </w:t>
      </w:r>
      <w:proofErr w:type="spellStart"/>
      <w:r w:rsidRPr="00AE4777">
        <w:rPr>
          <w:rFonts w:ascii="Times New Roman" w:hAnsi="Times New Roman"/>
          <w:sz w:val="28"/>
          <w:szCs w:val="28"/>
          <w:lang w:eastAsia="uk-UA"/>
        </w:rPr>
        <w:t>інш</w:t>
      </w:r>
      <w:proofErr w:type="spellEnd"/>
      <w:r w:rsidRPr="00AE4777">
        <w:rPr>
          <w:rFonts w:ascii="Times New Roman" w:hAnsi="Times New Roman"/>
          <w:sz w:val="28"/>
          <w:szCs w:val="28"/>
          <w:lang w:eastAsia="uk-UA"/>
        </w:rPr>
        <w:t xml:space="preserve">.), порошкових і модельних сумішей для таблетування (текучість, кут природного укосу, насипна густина та густина після усадки), таблеток (зовнішній вигляд, однорідність маси, </w:t>
      </w:r>
      <w:proofErr w:type="spellStart"/>
      <w:r w:rsidRPr="00AE4777">
        <w:rPr>
          <w:rFonts w:ascii="Times New Roman" w:hAnsi="Times New Roman"/>
          <w:sz w:val="28"/>
          <w:szCs w:val="28"/>
          <w:lang w:eastAsia="uk-UA"/>
        </w:rPr>
        <w:t>стираність</w:t>
      </w:r>
      <w:proofErr w:type="spellEnd"/>
      <w:r w:rsidRPr="00AE4777">
        <w:rPr>
          <w:rFonts w:ascii="Times New Roman" w:hAnsi="Times New Roman"/>
          <w:sz w:val="28"/>
          <w:szCs w:val="28"/>
          <w:lang w:eastAsia="uk-UA"/>
        </w:rPr>
        <w:t>, стійкість до роздавлювання, розпадання), розчинення.</w:t>
      </w:r>
    </w:p>
    <w:p w:rsidR="00C26D59" w:rsidRPr="00C26D59" w:rsidRDefault="00BB193F" w:rsidP="00C26D59">
      <w:pPr>
        <w:spacing w:after="0" w:line="360" w:lineRule="auto"/>
        <w:ind w:firstLine="567"/>
        <w:jc w:val="both"/>
        <w:rPr>
          <w:rFonts w:ascii="Times New Roman" w:hAnsi="Times New Roman"/>
          <w:sz w:val="28"/>
          <w:szCs w:val="28"/>
        </w:rPr>
      </w:pPr>
      <w:r>
        <w:rPr>
          <w:rFonts w:ascii="Times New Roman" w:hAnsi="Times New Roman"/>
          <w:b/>
          <w:sz w:val="28"/>
          <w:szCs w:val="28"/>
        </w:rPr>
        <w:t xml:space="preserve"> </w:t>
      </w:r>
      <w:r w:rsidR="00DF0835" w:rsidRPr="00960099">
        <w:rPr>
          <w:rFonts w:ascii="Times New Roman" w:hAnsi="Times New Roman"/>
          <w:b/>
          <w:sz w:val="28"/>
          <w:szCs w:val="28"/>
        </w:rPr>
        <w:t>Основні конструктивні,</w:t>
      </w:r>
      <w:r>
        <w:rPr>
          <w:rFonts w:ascii="Times New Roman" w:hAnsi="Times New Roman"/>
          <w:b/>
          <w:sz w:val="28"/>
          <w:szCs w:val="28"/>
        </w:rPr>
        <w:t xml:space="preserve"> </w:t>
      </w:r>
      <w:r w:rsidRPr="00BB193F">
        <w:rPr>
          <w:rFonts w:ascii="Times New Roman" w:hAnsi="Times New Roman"/>
          <w:sz w:val="28"/>
          <w:szCs w:val="28"/>
        </w:rPr>
        <w:t>технологічні</w:t>
      </w:r>
      <w:r w:rsidR="00C26D59" w:rsidRPr="00C26D59">
        <w:rPr>
          <w:rFonts w:ascii="Times New Roman" w:eastAsia="Calibri" w:hAnsi="Times New Roman" w:cs="Times New Roman"/>
          <w:sz w:val="28"/>
          <w:szCs w:val="28"/>
        </w:rPr>
        <w:t xml:space="preserve"> </w:t>
      </w:r>
      <w:proofErr w:type="spellStart"/>
      <w:r w:rsidR="00C26D59">
        <w:rPr>
          <w:rFonts w:ascii="Times New Roman" w:hAnsi="Times New Roman"/>
          <w:sz w:val="28"/>
          <w:szCs w:val="28"/>
        </w:rPr>
        <w:t>обгрунтування</w:t>
      </w:r>
      <w:proofErr w:type="spellEnd"/>
      <w:r w:rsidR="00C26D59">
        <w:rPr>
          <w:rFonts w:ascii="Times New Roman" w:hAnsi="Times New Roman"/>
          <w:sz w:val="28"/>
          <w:szCs w:val="28"/>
        </w:rPr>
        <w:t xml:space="preserve"> організації</w:t>
      </w:r>
      <w:r w:rsidR="00C26D59" w:rsidRPr="00C26D59">
        <w:rPr>
          <w:rFonts w:ascii="Times New Roman" w:hAnsi="Times New Roman"/>
          <w:sz w:val="28"/>
          <w:szCs w:val="28"/>
        </w:rPr>
        <w:t xml:space="preserve"> і д</w:t>
      </w:r>
      <w:r w:rsidR="00C26D59">
        <w:rPr>
          <w:rFonts w:ascii="Times New Roman" w:hAnsi="Times New Roman"/>
          <w:sz w:val="28"/>
          <w:szCs w:val="28"/>
        </w:rPr>
        <w:t xml:space="preserve">изайну </w:t>
      </w:r>
      <w:r w:rsidR="00C26D59" w:rsidRPr="00C26D59">
        <w:rPr>
          <w:rFonts w:ascii="Times New Roman" w:hAnsi="Times New Roman"/>
          <w:sz w:val="28"/>
          <w:szCs w:val="28"/>
        </w:rPr>
        <w:t xml:space="preserve">експериментальних досліджень з використанням </w:t>
      </w:r>
      <w:proofErr w:type="spellStart"/>
      <w:r w:rsidR="00C26D59" w:rsidRPr="00C26D59">
        <w:rPr>
          <w:rFonts w:ascii="Times New Roman" w:hAnsi="Times New Roman"/>
          <w:sz w:val="28"/>
          <w:szCs w:val="28"/>
        </w:rPr>
        <w:t>методик</w:t>
      </w:r>
      <w:proofErr w:type="spellEnd"/>
      <w:r w:rsidR="00C26D59" w:rsidRPr="00C26D59">
        <w:rPr>
          <w:rFonts w:ascii="Times New Roman" w:hAnsi="Times New Roman"/>
          <w:sz w:val="28"/>
          <w:szCs w:val="28"/>
        </w:rPr>
        <w:t xml:space="preserve"> дослідження </w:t>
      </w:r>
      <w:proofErr w:type="spellStart"/>
      <w:r w:rsidR="00C26D59" w:rsidRPr="00C26D59">
        <w:rPr>
          <w:rFonts w:ascii="Times New Roman" w:hAnsi="Times New Roman"/>
          <w:sz w:val="28"/>
          <w:szCs w:val="28"/>
        </w:rPr>
        <w:t>фармако</w:t>
      </w:r>
      <w:proofErr w:type="spellEnd"/>
      <w:r w:rsidR="00C26D59" w:rsidRPr="00C26D59">
        <w:rPr>
          <w:rFonts w:ascii="Times New Roman" w:hAnsi="Times New Roman"/>
          <w:sz w:val="28"/>
          <w:szCs w:val="28"/>
        </w:rPr>
        <w:t xml:space="preserve">-технологічних показників АФІ, модельних </w:t>
      </w:r>
      <w:proofErr w:type="spellStart"/>
      <w:r w:rsidR="00C26D59" w:rsidRPr="00C26D59">
        <w:rPr>
          <w:rFonts w:ascii="Times New Roman" w:hAnsi="Times New Roman"/>
          <w:sz w:val="28"/>
          <w:szCs w:val="28"/>
        </w:rPr>
        <w:t>таблетмас</w:t>
      </w:r>
      <w:proofErr w:type="spellEnd"/>
      <w:r w:rsidR="00C26D59" w:rsidRPr="00C26D59">
        <w:rPr>
          <w:rFonts w:ascii="Times New Roman" w:hAnsi="Times New Roman"/>
          <w:sz w:val="28"/>
          <w:szCs w:val="28"/>
        </w:rPr>
        <w:t xml:space="preserve">, готових таблеток, </w:t>
      </w:r>
      <w:proofErr w:type="spellStart"/>
      <w:r w:rsidR="00C26D59" w:rsidRPr="00C26D59">
        <w:rPr>
          <w:rFonts w:ascii="Times New Roman" w:hAnsi="Times New Roman"/>
          <w:sz w:val="28"/>
          <w:szCs w:val="28"/>
        </w:rPr>
        <w:t>обгрунтування</w:t>
      </w:r>
      <w:proofErr w:type="spellEnd"/>
      <w:r w:rsidR="00C26D59" w:rsidRPr="00C26D59">
        <w:rPr>
          <w:rFonts w:ascii="Times New Roman" w:hAnsi="Times New Roman"/>
          <w:sz w:val="28"/>
          <w:szCs w:val="28"/>
        </w:rPr>
        <w:t xml:space="preserve"> якісного і кількісного складу таблеток </w:t>
      </w:r>
      <w:proofErr w:type="spellStart"/>
      <w:r w:rsidR="00C26D59" w:rsidRPr="00C26D59">
        <w:rPr>
          <w:rFonts w:ascii="Times New Roman" w:hAnsi="Times New Roman"/>
          <w:sz w:val="28"/>
          <w:szCs w:val="28"/>
        </w:rPr>
        <w:t>Бісопрололу</w:t>
      </w:r>
      <w:proofErr w:type="spellEnd"/>
      <w:r w:rsidR="00C26D59" w:rsidRPr="00C26D59">
        <w:rPr>
          <w:rFonts w:ascii="Times New Roman" w:hAnsi="Times New Roman"/>
          <w:sz w:val="28"/>
          <w:szCs w:val="28"/>
        </w:rPr>
        <w:t xml:space="preserve"> </w:t>
      </w:r>
      <w:proofErr w:type="spellStart"/>
      <w:r w:rsidR="00C26D59" w:rsidRPr="00C26D59">
        <w:rPr>
          <w:rFonts w:ascii="Times New Roman" w:hAnsi="Times New Roman"/>
          <w:sz w:val="28"/>
          <w:szCs w:val="28"/>
        </w:rPr>
        <w:t>фумарату</w:t>
      </w:r>
      <w:proofErr w:type="spellEnd"/>
      <w:r w:rsidR="00C26D59" w:rsidRPr="00C26D59">
        <w:rPr>
          <w:rFonts w:ascii="Times New Roman" w:hAnsi="Times New Roman"/>
          <w:sz w:val="28"/>
          <w:szCs w:val="28"/>
        </w:rPr>
        <w:t xml:space="preserve"> 2,5 мг і 5 мг, з використанням у якості наповнювача кальцію </w:t>
      </w:r>
      <w:proofErr w:type="spellStart"/>
      <w:r w:rsidR="00C26D59" w:rsidRPr="00C26D59">
        <w:rPr>
          <w:rFonts w:ascii="Times New Roman" w:hAnsi="Times New Roman"/>
          <w:sz w:val="28"/>
          <w:szCs w:val="28"/>
        </w:rPr>
        <w:t>гідрофосфату</w:t>
      </w:r>
      <w:proofErr w:type="spellEnd"/>
      <w:r w:rsidR="00C26D59" w:rsidRPr="00C26D59">
        <w:rPr>
          <w:rFonts w:ascii="Times New Roman" w:hAnsi="Times New Roman"/>
          <w:sz w:val="28"/>
          <w:szCs w:val="28"/>
        </w:rPr>
        <w:t>.</w:t>
      </w:r>
    </w:p>
    <w:p w:rsidR="00BB193F" w:rsidRPr="00014DB6" w:rsidRDefault="00DF0835" w:rsidP="00BB193F">
      <w:pPr>
        <w:spacing w:after="0" w:line="360" w:lineRule="auto"/>
        <w:ind w:firstLine="600"/>
        <w:jc w:val="both"/>
        <w:rPr>
          <w:rFonts w:ascii="Times New Roman" w:hAnsi="Times New Roman"/>
          <w:sz w:val="28"/>
          <w:szCs w:val="28"/>
        </w:rPr>
      </w:pPr>
      <w:r w:rsidRPr="00960099">
        <w:rPr>
          <w:rFonts w:ascii="Times New Roman" w:hAnsi="Times New Roman"/>
          <w:b/>
          <w:sz w:val="28"/>
          <w:szCs w:val="28"/>
        </w:rPr>
        <w:t>Отримані результати</w:t>
      </w:r>
      <w:r w:rsidR="00960099" w:rsidRPr="00960099">
        <w:rPr>
          <w:rFonts w:ascii="Times New Roman" w:hAnsi="Times New Roman"/>
          <w:b/>
          <w:sz w:val="28"/>
          <w:szCs w:val="28"/>
        </w:rPr>
        <w:t xml:space="preserve"> </w:t>
      </w:r>
      <w:r w:rsidR="00960099" w:rsidRPr="00BB193F">
        <w:rPr>
          <w:rFonts w:ascii="Times New Roman" w:hAnsi="Times New Roman"/>
          <w:sz w:val="28"/>
          <w:szCs w:val="28"/>
        </w:rPr>
        <w:t>та їх наукова новизна та практичне значення</w:t>
      </w:r>
      <w:r w:rsidR="00BB193F" w:rsidRPr="00BB193F">
        <w:rPr>
          <w:rFonts w:ascii="Times New Roman" w:hAnsi="Times New Roman"/>
          <w:sz w:val="28"/>
          <w:szCs w:val="28"/>
        </w:rPr>
        <w:t xml:space="preserve"> </w:t>
      </w:r>
      <w:r w:rsidR="00BB193F">
        <w:rPr>
          <w:rFonts w:ascii="Times New Roman" w:hAnsi="Times New Roman"/>
          <w:sz w:val="28"/>
          <w:szCs w:val="28"/>
        </w:rPr>
        <w:t>н</w:t>
      </w:r>
      <w:r w:rsidR="00BB193F" w:rsidRPr="00AE4777">
        <w:rPr>
          <w:rFonts w:ascii="Times New Roman" w:hAnsi="Times New Roman"/>
          <w:sz w:val="28"/>
          <w:szCs w:val="28"/>
        </w:rPr>
        <w:t>а основі здійсненого</w:t>
      </w:r>
      <w:r w:rsidR="00BB193F" w:rsidRPr="00AE4777">
        <w:rPr>
          <w:rFonts w:ascii="Times New Roman" w:hAnsi="Times New Roman"/>
          <w:b/>
          <w:sz w:val="28"/>
          <w:szCs w:val="28"/>
        </w:rPr>
        <w:t xml:space="preserve"> </w:t>
      </w:r>
      <w:r w:rsidR="00BB193F" w:rsidRPr="00BD4351">
        <w:rPr>
          <w:rFonts w:ascii="Times New Roman" w:hAnsi="Times New Roman"/>
          <w:sz w:val="28"/>
          <w:szCs w:val="28"/>
        </w:rPr>
        <w:t xml:space="preserve">теоретичного </w:t>
      </w:r>
      <w:r w:rsidR="00BB193F">
        <w:rPr>
          <w:rFonts w:ascii="Times New Roman" w:hAnsi="Times New Roman"/>
          <w:sz w:val="28"/>
          <w:szCs w:val="28"/>
        </w:rPr>
        <w:t xml:space="preserve">та системного аналізу </w:t>
      </w:r>
      <w:r w:rsidR="00BB193F" w:rsidRPr="00014DB6">
        <w:rPr>
          <w:rFonts w:ascii="Times New Roman" w:hAnsi="Times New Roman"/>
          <w:sz w:val="28"/>
          <w:szCs w:val="28"/>
        </w:rPr>
        <w:t xml:space="preserve">порівняльних досліджень використання кальцію </w:t>
      </w:r>
      <w:proofErr w:type="spellStart"/>
      <w:r w:rsidR="00BB193F" w:rsidRPr="00014DB6">
        <w:rPr>
          <w:rFonts w:ascii="Times New Roman" w:hAnsi="Times New Roman"/>
          <w:sz w:val="28"/>
          <w:szCs w:val="28"/>
        </w:rPr>
        <w:t>гідрофосфату</w:t>
      </w:r>
      <w:proofErr w:type="spellEnd"/>
      <w:r w:rsidR="00BB193F" w:rsidRPr="00014DB6">
        <w:rPr>
          <w:rFonts w:ascii="Times New Roman" w:hAnsi="Times New Roman"/>
          <w:sz w:val="28"/>
          <w:szCs w:val="28"/>
        </w:rPr>
        <w:t xml:space="preserve"> як </w:t>
      </w:r>
      <w:proofErr w:type="spellStart"/>
      <w:r w:rsidR="00BB193F" w:rsidRPr="00014DB6">
        <w:rPr>
          <w:rFonts w:ascii="Times New Roman" w:hAnsi="Times New Roman"/>
          <w:sz w:val="28"/>
          <w:szCs w:val="28"/>
        </w:rPr>
        <w:t>моно</w:t>
      </w:r>
      <w:proofErr w:type="spellEnd"/>
      <w:r w:rsidR="00BB193F" w:rsidRPr="00014DB6">
        <w:rPr>
          <w:rFonts w:ascii="Times New Roman" w:hAnsi="Times New Roman"/>
          <w:sz w:val="28"/>
          <w:szCs w:val="28"/>
        </w:rPr>
        <w:t xml:space="preserve"> та комбінованого наповнювача у виробництві </w:t>
      </w:r>
      <w:proofErr w:type="spellStart"/>
      <w:r w:rsidR="00BB193F" w:rsidRPr="00014DB6">
        <w:rPr>
          <w:rFonts w:ascii="Times New Roman" w:hAnsi="Times New Roman"/>
          <w:sz w:val="28"/>
          <w:szCs w:val="28"/>
        </w:rPr>
        <w:t>таблетованих</w:t>
      </w:r>
      <w:proofErr w:type="spellEnd"/>
      <w:r w:rsidR="00BB193F" w:rsidRPr="00014DB6">
        <w:rPr>
          <w:rFonts w:ascii="Times New Roman" w:hAnsi="Times New Roman"/>
          <w:sz w:val="28"/>
          <w:szCs w:val="28"/>
        </w:rPr>
        <w:t xml:space="preserve"> препаратів становить понад 55% всього асортименту допоміжних речовин – наповн</w:t>
      </w:r>
      <w:r w:rsidR="00BB193F">
        <w:rPr>
          <w:rFonts w:ascii="Times New Roman" w:hAnsi="Times New Roman"/>
          <w:sz w:val="28"/>
          <w:szCs w:val="28"/>
        </w:rPr>
        <w:t xml:space="preserve">ювачів неорганічного походження, </w:t>
      </w:r>
      <w:r w:rsidR="00BB193F" w:rsidRPr="00014DB6">
        <w:rPr>
          <w:rFonts w:ascii="Times New Roman" w:hAnsi="Times New Roman"/>
          <w:sz w:val="28"/>
          <w:szCs w:val="28"/>
        </w:rPr>
        <w:t xml:space="preserve">сумісний з широким </w:t>
      </w:r>
      <w:r w:rsidR="00BB193F">
        <w:rPr>
          <w:rFonts w:ascii="Times New Roman" w:hAnsi="Times New Roman"/>
          <w:sz w:val="28"/>
          <w:szCs w:val="28"/>
        </w:rPr>
        <w:t>АФІ.</w:t>
      </w:r>
    </w:p>
    <w:p w:rsidR="00BB193F" w:rsidRDefault="00BB193F" w:rsidP="00BB193F">
      <w:pPr>
        <w:spacing w:after="0" w:line="360" w:lineRule="auto"/>
        <w:ind w:firstLine="709"/>
        <w:jc w:val="both"/>
        <w:rPr>
          <w:rFonts w:ascii="Times New Roman" w:hAnsi="Times New Roman"/>
          <w:sz w:val="28"/>
          <w:szCs w:val="28"/>
        </w:rPr>
      </w:pPr>
      <w:r w:rsidRPr="00C86943">
        <w:rPr>
          <w:rFonts w:ascii="Times New Roman" w:hAnsi="Times New Roman"/>
          <w:sz w:val="28"/>
          <w:szCs w:val="28"/>
        </w:rPr>
        <w:t>За результатами</w:t>
      </w:r>
      <w:r>
        <w:rPr>
          <w:rFonts w:ascii="Times New Roman" w:hAnsi="Times New Roman"/>
          <w:b/>
          <w:sz w:val="28"/>
          <w:szCs w:val="28"/>
        </w:rPr>
        <w:t xml:space="preserve"> </w:t>
      </w:r>
      <w:r>
        <w:rPr>
          <w:rFonts w:ascii="Times New Roman" w:hAnsi="Times New Roman"/>
          <w:sz w:val="28"/>
          <w:szCs w:val="28"/>
        </w:rPr>
        <w:t xml:space="preserve">експериментального дослідження </w:t>
      </w:r>
      <w:r w:rsidRPr="00AE4777">
        <w:rPr>
          <w:rFonts w:ascii="Times New Roman" w:hAnsi="Times New Roman"/>
          <w:sz w:val="28"/>
          <w:szCs w:val="28"/>
        </w:rPr>
        <w:t xml:space="preserve">особливостей розробки складу </w:t>
      </w:r>
      <w:r>
        <w:rPr>
          <w:rFonts w:ascii="Times New Roman" w:hAnsi="Times New Roman"/>
          <w:sz w:val="28"/>
          <w:szCs w:val="28"/>
        </w:rPr>
        <w:t xml:space="preserve">і технології таблеток з використанням наповнювача допоміжної речовини кальцію </w:t>
      </w:r>
      <w:proofErr w:type="spellStart"/>
      <w:r>
        <w:rPr>
          <w:rFonts w:ascii="Times New Roman" w:hAnsi="Times New Roman"/>
          <w:sz w:val="28"/>
          <w:szCs w:val="28"/>
        </w:rPr>
        <w:t>гідрофосфату</w:t>
      </w:r>
      <w:proofErr w:type="spellEnd"/>
      <w:r>
        <w:rPr>
          <w:rFonts w:ascii="Times New Roman" w:hAnsi="Times New Roman"/>
          <w:sz w:val="28"/>
          <w:szCs w:val="28"/>
        </w:rPr>
        <w:t xml:space="preserve"> </w:t>
      </w:r>
      <w:r w:rsidRPr="00AE4777">
        <w:rPr>
          <w:rFonts w:ascii="Times New Roman" w:hAnsi="Times New Roman"/>
          <w:sz w:val="28"/>
          <w:szCs w:val="28"/>
          <w:lang w:eastAsia="uk-UA"/>
        </w:rPr>
        <w:t xml:space="preserve">обґрунтовано технологічні аспекти оптимізації фармацевтичної розробки </w:t>
      </w:r>
      <w:r w:rsidRPr="00AE4777">
        <w:rPr>
          <w:rFonts w:ascii="Times New Roman" w:hAnsi="Times New Roman"/>
          <w:sz w:val="28"/>
          <w:szCs w:val="28"/>
        </w:rPr>
        <w:t>таблеток</w:t>
      </w:r>
      <w:r w:rsidRPr="00BD4351">
        <w:rPr>
          <w:rFonts w:ascii="Times New Roman" w:hAnsi="Times New Roman"/>
          <w:sz w:val="28"/>
          <w:szCs w:val="28"/>
        </w:rPr>
        <w:t xml:space="preserve"> </w:t>
      </w:r>
      <w:r w:rsidRPr="00AE4777">
        <w:rPr>
          <w:rFonts w:ascii="Times New Roman" w:hAnsi="Times New Roman"/>
          <w:sz w:val="28"/>
          <w:szCs w:val="28"/>
        </w:rPr>
        <w:t>АФІ</w:t>
      </w:r>
      <w:r>
        <w:rPr>
          <w:rFonts w:ascii="Times New Roman" w:hAnsi="Times New Roman"/>
          <w:sz w:val="28"/>
          <w:szCs w:val="28"/>
        </w:rPr>
        <w:t xml:space="preserve"> </w:t>
      </w:r>
      <w:proofErr w:type="spellStart"/>
      <w:r>
        <w:rPr>
          <w:rFonts w:ascii="Times New Roman" w:hAnsi="Times New Roman"/>
          <w:sz w:val="28"/>
          <w:szCs w:val="28"/>
        </w:rPr>
        <w:t>Бісопрололу</w:t>
      </w:r>
      <w:proofErr w:type="spellEnd"/>
      <w:r>
        <w:rPr>
          <w:rFonts w:ascii="Times New Roman" w:hAnsi="Times New Roman"/>
          <w:sz w:val="28"/>
          <w:szCs w:val="28"/>
        </w:rPr>
        <w:t xml:space="preserve"> </w:t>
      </w:r>
      <w:proofErr w:type="spellStart"/>
      <w:r>
        <w:rPr>
          <w:rFonts w:ascii="Times New Roman" w:hAnsi="Times New Roman"/>
          <w:sz w:val="28"/>
          <w:szCs w:val="28"/>
        </w:rPr>
        <w:t>фумарат</w:t>
      </w:r>
      <w:proofErr w:type="spellEnd"/>
      <w:r>
        <w:rPr>
          <w:rFonts w:ascii="Times New Roman" w:hAnsi="Times New Roman"/>
          <w:sz w:val="28"/>
          <w:szCs w:val="28"/>
        </w:rPr>
        <w:t>.</w:t>
      </w:r>
    </w:p>
    <w:p w:rsidR="00960099" w:rsidRPr="00107D2B" w:rsidRDefault="00960099" w:rsidP="00DF0835">
      <w:pPr>
        <w:spacing w:after="0" w:line="360" w:lineRule="auto"/>
        <w:ind w:firstLine="709"/>
        <w:jc w:val="both"/>
        <w:rPr>
          <w:rFonts w:ascii="Times New Roman" w:hAnsi="Times New Roman"/>
          <w:sz w:val="28"/>
          <w:szCs w:val="28"/>
        </w:rPr>
      </w:pPr>
      <w:r>
        <w:rPr>
          <w:rFonts w:ascii="Times New Roman" w:hAnsi="Times New Roman"/>
          <w:b/>
          <w:sz w:val="28"/>
          <w:szCs w:val="28"/>
        </w:rPr>
        <w:t>Висновки</w:t>
      </w:r>
      <w:r w:rsidR="00C26D59" w:rsidRPr="00107D2B">
        <w:rPr>
          <w:rFonts w:ascii="Times New Roman" w:hAnsi="Times New Roman"/>
          <w:b/>
          <w:sz w:val="28"/>
          <w:szCs w:val="28"/>
          <w:lang w:val="ru-RU"/>
        </w:rPr>
        <w:t>:</w:t>
      </w:r>
      <w:r w:rsidR="00107D2B" w:rsidRPr="00107D2B">
        <w:rPr>
          <w:rFonts w:ascii="Times New Roman" w:hAnsi="Times New Roman"/>
          <w:b/>
          <w:sz w:val="28"/>
          <w:szCs w:val="28"/>
          <w:lang w:val="ru-RU"/>
        </w:rPr>
        <w:t xml:space="preserve"> </w:t>
      </w:r>
      <w:r w:rsidR="00107D2B" w:rsidRPr="00107D2B">
        <w:rPr>
          <w:rFonts w:ascii="Times New Roman" w:hAnsi="Times New Roman"/>
          <w:sz w:val="28"/>
          <w:szCs w:val="28"/>
        </w:rPr>
        <w:t>за результатами теоретичної та експериментальної роботи наявні висновки до кожного розділу та дипломної магі</w:t>
      </w:r>
      <w:r w:rsidR="00107D2B">
        <w:rPr>
          <w:rFonts w:ascii="Times New Roman" w:hAnsi="Times New Roman"/>
          <w:sz w:val="28"/>
          <w:szCs w:val="28"/>
        </w:rPr>
        <w:t>с</w:t>
      </w:r>
      <w:bookmarkStart w:id="0" w:name="_GoBack"/>
      <w:bookmarkEnd w:id="0"/>
      <w:r w:rsidR="00107D2B" w:rsidRPr="00107D2B">
        <w:rPr>
          <w:rFonts w:ascii="Times New Roman" w:hAnsi="Times New Roman"/>
          <w:sz w:val="28"/>
          <w:szCs w:val="28"/>
        </w:rPr>
        <w:t>терської роботи в цілому.</w:t>
      </w:r>
    </w:p>
    <w:p w:rsidR="00DF0835" w:rsidRDefault="00DF0835" w:rsidP="00C26D59">
      <w:pPr>
        <w:spacing w:after="0" w:line="360" w:lineRule="auto"/>
        <w:ind w:firstLine="709"/>
        <w:jc w:val="both"/>
        <w:rPr>
          <w:rFonts w:ascii="Times New Roman" w:hAnsi="Times New Roman"/>
          <w:sz w:val="28"/>
          <w:szCs w:val="28"/>
        </w:rPr>
      </w:pPr>
      <w:r w:rsidRPr="00960099">
        <w:rPr>
          <w:rFonts w:ascii="Times New Roman" w:hAnsi="Times New Roman"/>
          <w:b/>
          <w:sz w:val="28"/>
          <w:szCs w:val="28"/>
        </w:rPr>
        <w:t>Рекомендації щодо використання одержаних результатів.</w:t>
      </w:r>
      <w:r w:rsidR="00C26D59" w:rsidRPr="00C26D59">
        <w:rPr>
          <w:rFonts w:ascii="Times New Roman" w:hAnsi="Times New Roman" w:cs="Times New Roman"/>
          <w:sz w:val="28"/>
          <w:szCs w:val="28"/>
        </w:rPr>
        <w:t xml:space="preserve"> </w:t>
      </w:r>
      <w:r w:rsidR="00C26D59" w:rsidRPr="00C26D59">
        <w:rPr>
          <w:rFonts w:ascii="Times New Roman" w:hAnsi="Times New Roman"/>
          <w:sz w:val="28"/>
          <w:szCs w:val="28"/>
        </w:rPr>
        <w:t>Результати досліджень можуть бути використані</w:t>
      </w:r>
      <w:r w:rsidR="00107D2B">
        <w:rPr>
          <w:rFonts w:ascii="Times New Roman" w:hAnsi="Times New Roman"/>
          <w:sz w:val="28"/>
          <w:szCs w:val="28"/>
        </w:rPr>
        <w:t xml:space="preserve"> при</w:t>
      </w:r>
      <w:r w:rsidR="00C26D59">
        <w:rPr>
          <w:rFonts w:ascii="Times New Roman" w:hAnsi="Times New Roman"/>
          <w:sz w:val="28"/>
          <w:szCs w:val="28"/>
        </w:rPr>
        <w:t xml:space="preserve"> здійсненні фармацевтичної розробки </w:t>
      </w:r>
      <w:r w:rsidR="00F14C56">
        <w:rPr>
          <w:rFonts w:ascii="Times New Roman" w:hAnsi="Times New Roman"/>
          <w:sz w:val="28"/>
          <w:szCs w:val="28"/>
        </w:rPr>
        <w:t xml:space="preserve">твердої лікарської форми з АФІ </w:t>
      </w:r>
      <w:proofErr w:type="spellStart"/>
      <w:r w:rsidR="00F14C56">
        <w:rPr>
          <w:rFonts w:ascii="Times New Roman" w:hAnsi="Times New Roman"/>
          <w:sz w:val="28"/>
          <w:szCs w:val="28"/>
        </w:rPr>
        <w:t>Б</w:t>
      </w:r>
      <w:r w:rsidR="00C26D59">
        <w:rPr>
          <w:rFonts w:ascii="Times New Roman" w:hAnsi="Times New Roman"/>
          <w:sz w:val="28"/>
          <w:szCs w:val="28"/>
        </w:rPr>
        <w:t>ісопрололу</w:t>
      </w:r>
      <w:proofErr w:type="spellEnd"/>
      <w:r w:rsidR="00C26D59">
        <w:rPr>
          <w:rFonts w:ascii="Times New Roman" w:hAnsi="Times New Roman"/>
          <w:sz w:val="28"/>
          <w:szCs w:val="28"/>
        </w:rPr>
        <w:t xml:space="preserve"> </w:t>
      </w:r>
      <w:proofErr w:type="spellStart"/>
      <w:r w:rsidR="00C26D59">
        <w:rPr>
          <w:rFonts w:ascii="Times New Roman" w:hAnsi="Times New Roman"/>
          <w:sz w:val="28"/>
          <w:szCs w:val="28"/>
        </w:rPr>
        <w:t>фумарат</w:t>
      </w:r>
      <w:proofErr w:type="spellEnd"/>
      <w:r w:rsidR="00C26D59">
        <w:rPr>
          <w:rFonts w:ascii="Times New Roman" w:hAnsi="Times New Roman"/>
          <w:sz w:val="28"/>
          <w:szCs w:val="28"/>
        </w:rPr>
        <w:t>.</w:t>
      </w:r>
    </w:p>
    <w:p w:rsidR="00747D00" w:rsidRPr="002B19C6" w:rsidRDefault="00747D00" w:rsidP="00747D00">
      <w:pPr>
        <w:spacing w:after="0" w:line="360" w:lineRule="auto"/>
        <w:ind w:firstLine="709"/>
        <w:jc w:val="both"/>
        <w:rPr>
          <w:rFonts w:ascii="Times New Roman" w:hAnsi="Times New Roman"/>
          <w:sz w:val="28"/>
          <w:szCs w:val="28"/>
        </w:rPr>
      </w:pPr>
      <w:r w:rsidRPr="00747D00">
        <w:rPr>
          <w:rFonts w:ascii="Times New Roman" w:hAnsi="Times New Roman"/>
          <w:sz w:val="28"/>
          <w:szCs w:val="28"/>
        </w:rPr>
        <w:t>Дипломна магістерська робота (</w:t>
      </w:r>
      <w:proofErr w:type="spellStart"/>
      <w:r w:rsidRPr="00747D00">
        <w:rPr>
          <w:rFonts w:ascii="Times New Roman" w:hAnsi="Times New Roman"/>
          <w:sz w:val="28"/>
          <w:szCs w:val="28"/>
        </w:rPr>
        <w:t>проєкт</w:t>
      </w:r>
      <w:proofErr w:type="spellEnd"/>
      <w:r w:rsidRPr="00747D00">
        <w:rPr>
          <w:rFonts w:ascii="Times New Roman" w:hAnsi="Times New Roman"/>
          <w:sz w:val="28"/>
          <w:szCs w:val="28"/>
        </w:rPr>
        <w:t>) складається зі вступу, 3 розділів, висновків, списку використаних джерел (70 найменувань) та додатків. Загальний обсяг магістерської роботи (</w:t>
      </w:r>
      <w:proofErr w:type="spellStart"/>
      <w:r w:rsidRPr="00747D00">
        <w:rPr>
          <w:rFonts w:ascii="Times New Roman" w:hAnsi="Times New Roman"/>
          <w:sz w:val="28"/>
          <w:szCs w:val="28"/>
        </w:rPr>
        <w:t>проєкту</w:t>
      </w:r>
      <w:proofErr w:type="spellEnd"/>
      <w:r w:rsidRPr="00747D00">
        <w:rPr>
          <w:rFonts w:ascii="Times New Roman" w:hAnsi="Times New Roman"/>
          <w:sz w:val="28"/>
          <w:szCs w:val="28"/>
        </w:rPr>
        <w:t xml:space="preserve">) 75 сторінок комп’ютерного тексту (без додатків). Додатків 6 на 24 </w:t>
      </w:r>
      <w:proofErr w:type="spellStart"/>
      <w:r w:rsidRPr="00747D00">
        <w:rPr>
          <w:rFonts w:ascii="Times New Roman" w:hAnsi="Times New Roman"/>
          <w:sz w:val="28"/>
          <w:szCs w:val="28"/>
        </w:rPr>
        <w:t>стор</w:t>
      </w:r>
      <w:proofErr w:type="spellEnd"/>
      <w:r w:rsidRPr="00747D00">
        <w:rPr>
          <w:rFonts w:ascii="Times New Roman" w:hAnsi="Times New Roman"/>
          <w:sz w:val="28"/>
          <w:szCs w:val="28"/>
        </w:rPr>
        <w:t>, 7 рис., 13 табл.</w:t>
      </w:r>
    </w:p>
    <w:p w:rsidR="00DF0835" w:rsidRPr="00930B2D" w:rsidRDefault="00DF0835" w:rsidP="00DF0835">
      <w:pPr>
        <w:pStyle w:val="a3"/>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Апробація результатів дослідження. </w:t>
      </w:r>
      <w:r w:rsidRPr="00930B2D">
        <w:rPr>
          <w:rFonts w:ascii="Times New Roman" w:hAnsi="Times New Roman"/>
          <w:sz w:val="28"/>
          <w:szCs w:val="28"/>
        </w:rPr>
        <w:t>Участь у науково-практичній конференції Школи молодих науковців АТ «</w:t>
      </w:r>
      <w:proofErr w:type="spellStart"/>
      <w:r w:rsidRPr="00930B2D">
        <w:rPr>
          <w:rFonts w:ascii="Times New Roman" w:hAnsi="Times New Roman"/>
          <w:sz w:val="28"/>
          <w:szCs w:val="28"/>
        </w:rPr>
        <w:t>Фармак</w:t>
      </w:r>
      <w:proofErr w:type="spellEnd"/>
      <w:r w:rsidRPr="00930B2D">
        <w:rPr>
          <w:rFonts w:ascii="Times New Roman" w:hAnsi="Times New Roman"/>
          <w:sz w:val="28"/>
          <w:szCs w:val="28"/>
        </w:rPr>
        <w:t xml:space="preserve">», </w:t>
      </w:r>
      <w:proofErr w:type="spellStart"/>
      <w:r w:rsidRPr="00930B2D">
        <w:rPr>
          <w:rFonts w:ascii="Times New Roman" w:hAnsi="Times New Roman"/>
          <w:sz w:val="28"/>
          <w:szCs w:val="28"/>
        </w:rPr>
        <w:t>м.Київ</w:t>
      </w:r>
      <w:proofErr w:type="spellEnd"/>
      <w:r w:rsidRPr="00930B2D">
        <w:rPr>
          <w:rFonts w:ascii="Times New Roman" w:hAnsi="Times New Roman"/>
          <w:sz w:val="28"/>
          <w:szCs w:val="28"/>
        </w:rPr>
        <w:t xml:space="preserve">, </w:t>
      </w:r>
      <w:r w:rsidR="00930B2D" w:rsidRPr="00930B2D">
        <w:rPr>
          <w:rFonts w:ascii="Times New Roman" w:hAnsi="Times New Roman"/>
          <w:sz w:val="28"/>
          <w:szCs w:val="28"/>
        </w:rPr>
        <w:t>12.11.2020.</w:t>
      </w:r>
    </w:p>
    <w:p w:rsidR="00930B2D" w:rsidRDefault="00930B2D" w:rsidP="00930B2D">
      <w:pPr>
        <w:pStyle w:val="a3"/>
        <w:spacing w:after="0" w:line="360" w:lineRule="auto"/>
        <w:ind w:left="0" w:firstLine="709"/>
        <w:jc w:val="both"/>
        <w:rPr>
          <w:rFonts w:ascii="Times New Roman" w:hAnsi="Times New Roman"/>
          <w:sz w:val="28"/>
          <w:szCs w:val="28"/>
          <w:lang w:val="ru-RU"/>
        </w:rPr>
      </w:pPr>
      <w:r>
        <w:rPr>
          <w:rFonts w:ascii="Times New Roman" w:hAnsi="Times New Roman"/>
          <w:b/>
          <w:sz w:val="28"/>
          <w:szCs w:val="28"/>
        </w:rPr>
        <w:t>П</w:t>
      </w:r>
      <w:r w:rsidR="00DF0835" w:rsidRPr="00AE4777">
        <w:rPr>
          <w:rFonts w:ascii="Times New Roman" w:hAnsi="Times New Roman"/>
          <w:b/>
          <w:sz w:val="28"/>
          <w:szCs w:val="28"/>
        </w:rPr>
        <w:t xml:space="preserve">ублікації. </w:t>
      </w:r>
      <w:r w:rsidRPr="00930B2D">
        <w:rPr>
          <w:rFonts w:ascii="Times New Roman" w:hAnsi="Times New Roman"/>
          <w:sz w:val="28"/>
          <w:szCs w:val="28"/>
        </w:rPr>
        <w:t>Основні результати дипломної магістерської роботи</w:t>
      </w:r>
      <w:r w:rsidRPr="00930B2D">
        <w:rPr>
          <w:rFonts w:ascii="Times New Roman" w:hAnsi="Times New Roman"/>
          <w:sz w:val="28"/>
          <w:szCs w:val="28"/>
          <w:lang w:val="ru-RU"/>
        </w:rPr>
        <w:t>:</w:t>
      </w:r>
    </w:p>
    <w:p w:rsidR="006342D0" w:rsidRPr="00E96DD3" w:rsidRDefault="00930B2D" w:rsidP="006342D0">
      <w:pPr>
        <w:numPr>
          <w:ilvl w:val="0"/>
          <w:numId w:val="2"/>
        </w:numPr>
        <w:spacing w:after="0" w:line="360" w:lineRule="auto"/>
        <w:ind w:left="0" w:right="140" w:firstLine="567"/>
        <w:jc w:val="both"/>
        <w:rPr>
          <w:rFonts w:ascii="Times New Roman" w:eastAsia="Times New Roman" w:hAnsi="Times New Roman"/>
          <w:sz w:val="28"/>
          <w:szCs w:val="28"/>
          <w:lang w:eastAsia="ru-RU"/>
        </w:rPr>
      </w:pPr>
      <w:r w:rsidRPr="00747D00">
        <w:rPr>
          <w:rFonts w:ascii="Times New Roman" w:eastAsia="Times New Roman" w:hAnsi="Times New Roman"/>
          <w:bCs/>
          <w:iCs/>
          <w:sz w:val="28"/>
          <w:szCs w:val="28"/>
          <w:lang w:val="ru-RU" w:eastAsia="ru-RU"/>
        </w:rPr>
        <w:t xml:space="preserve"> </w:t>
      </w:r>
      <w:r w:rsidR="00960099">
        <w:rPr>
          <w:rFonts w:ascii="Times New Roman" w:eastAsia="Times New Roman" w:hAnsi="Times New Roman"/>
          <w:bCs/>
          <w:iCs/>
          <w:sz w:val="28"/>
          <w:szCs w:val="28"/>
          <w:lang w:val="ru-RU" w:eastAsia="ru-RU"/>
        </w:rPr>
        <w:t>о</w:t>
      </w:r>
      <w:r>
        <w:rPr>
          <w:rFonts w:ascii="Times New Roman" w:eastAsia="Times New Roman" w:hAnsi="Times New Roman"/>
          <w:bCs/>
          <w:iCs/>
          <w:sz w:val="28"/>
          <w:szCs w:val="28"/>
          <w:lang w:eastAsia="ru-RU"/>
        </w:rPr>
        <w:t xml:space="preserve">публіковано у </w:t>
      </w:r>
      <w:proofErr w:type="spellStart"/>
      <w:r>
        <w:rPr>
          <w:rFonts w:ascii="Times New Roman" w:eastAsia="Times New Roman" w:hAnsi="Times New Roman"/>
          <w:bCs/>
          <w:iCs/>
          <w:sz w:val="28"/>
          <w:szCs w:val="28"/>
          <w:lang w:eastAsia="ru-RU"/>
        </w:rPr>
        <w:t>статт</w:t>
      </w:r>
      <w:proofErr w:type="spellEnd"/>
      <w:r w:rsidR="00960099">
        <w:rPr>
          <w:rFonts w:ascii="Times New Roman" w:eastAsia="Times New Roman" w:hAnsi="Times New Roman"/>
          <w:bCs/>
          <w:iCs/>
          <w:sz w:val="28"/>
          <w:szCs w:val="28"/>
          <w:lang w:val="ru-RU" w:eastAsia="ru-RU"/>
        </w:rPr>
        <w:t>і</w:t>
      </w:r>
      <w:r w:rsidRPr="006342D0">
        <w:rPr>
          <w:rFonts w:ascii="Times New Roman" w:eastAsia="Times New Roman" w:hAnsi="Times New Roman"/>
          <w:bCs/>
          <w:iCs/>
          <w:sz w:val="28"/>
          <w:szCs w:val="28"/>
          <w:lang w:val="ru-RU" w:eastAsia="ru-RU"/>
        </w:rPr>
        <w:t xml:space="preserve">: </w:t>
      </w:r>
      <w:r w:rsidR="006342D0" w:rsidRPr="00E96DD3">
        <w:rPr>
          <w:rFonts w:ascii="Times New Roman" w:eastAsia="Times New Roman" w:hAnsi="Times New Roman"/>
          <w:sz w:val="28"/>
          <w:szCs w:val="28"/>
          <w:lang w:eastAsia="ru-RU"/>
        </w:rPr>
        <w:t>Чернюк О. М.</w:t>
      </w:r>
      <w:r w:rsidR="006342D0" w:rsidRPr="00E96DD3">
        <w:rPr>
          <w:rFonts w:ascii="Times New Roman" w:eastAsia="Times New Roman" w:hAnsi="Times New Roman"/>
          <w:i/>
          <w:sz w:val="28"/>
          <w:szCs w:val="28"/>
          <w:lang w:eastAsia="uk-UA"/>
        </w:rPr>
        <w:t xml:space="preserve"> </w:t>
      </w:r>
      <w:r w:rsidR="006342D0" w:rsidRPr="00E96DD3">
        <w:rPr>
          <w:rStyle w:val="bold"/>
          <w:rFonts w:ascii="Times New Roman" w:hAnsi="Times New Roman"/>
          <w:sz w:val="28"/>
          <w:szCs w:val="28"/>
          <w:shd w:val="clear" w:color="auto" w:fill="FFFFFF"/>
        </w:rPr>
        <w:t xml:space="preserve">Аналіз використання </w:t>
      </w:r>
      <w:r w:rsidR="006342D0" w:rsidRPr="00E96DD3">
        <w:rPr>
          <w:rFonts w:ascii="Times New Roman" w:hAnsi="Times New Roman"/>
          <w:sz w:val="28"/>
          <w:szCs w:val="28"/>
        </w:rPr>
        <w:t xml:space="preserve">кальцію </w:t>
      </w:r>
      <w:proofErr w:type="spellStart"/>
      <w:r w:rsidR="006342D0" w:rsidRPr="00E96DD3">
        <w:rPr>
          <w:rFonts w:ascii="Times New Roman" w:hAnsi="Times New Roman"/>
          <w:sz w:val="28"/>
          <w:szCs w:val="28"/>
        </w:rPr>
        <w:t>гідрофосфату</w:t>
      </w:r>
      <w:proofErr w:type="spellEnd"/>
      <w:r w:rsidR="006342D0" w:rsidRPr="00E96DD3">
        <w:rPr>
          <w:rStyle w:val="bold"/>
          <w:rFonts w:ascii="Times New Roman" w:hAnsi="Times New Roman"/>
          <w:sz w:val="28"/>
          <w:szCs w:val="28"/>
          <w:shd w:val="clear" w:color="auto" w:fill="FFFFFF"/>
        </w:rPr>
        <w:t xml:space="preserve"> у сучасному виробництві твердих лікарських форм. </w:t>
      </w:r>
      <w:r w:rsidR="006342D0" w:rsidRPr="00E96DD3">
        <w:rPr>
          <w:rFonts w:ascii="Times New Roman" w:eastAsia="Times New Roman" w:hAnsi="Times New Roman"/>
          <w:sz w:val="28"/>
          <w:szCs w:val="28"/>
          <w:lang w:eastAsia="ru-RU"/>
        </w:rPr>
        <w:t>Збірник матеріалів VІІІ Науково-практичної конференції Школи молодих науковців АТ «</w:t>
      </w:r>
      <w:proofErr w:type="spellStart"/>
      <w:r w:rsidR="006342D0" w:rsidRPr="00E96DD3">
        <w:rPr>
          <w:rFonts w:ascii="Times New Roman" w:eastAsia="Times New Roman" w:hAnsi="Times New Roman"/>
          <w:sz w:val="28"/>
          <w:szCs w:val="28"/>
          <w:lang w:eastAsia="ru-RU"/>
        </w:rPr>
        <w:t>Фармак</w:t>
      </w:r>
      <w:proofErr w:type="spellEnd"/>
      <w:r w:rsidR="006342D0" w:rsidRPr="00E96DD3">
        <w:rPr>
          <w:rFonts w:ascii="Times New Roman" w:eastAsia="Times New Roman" w:hAnsi="Times New Roman"/>
          <w:sz w:val="28"/>
          <w:szCs w:val="28"/>
          <w:lang w:eastAsia="ru-RU"/>
        </w:rPr>
        <w:t>» 2020. Київ, 2020. С.60-</w:t>
      </w:r>
      <w:r w:rsidR="006342D0">
        <w:rPr>
          <w:rFonts w:ascii="Times New Roman" w:eastAsia="Times New Roman" w:hAnsi="Times New Roman"/>
          <w:sz w:val="28"/>
          <w:szCs w:val="28"/>
          <w:lang w:eastAsia="ru-RU"/>
        </w:rPr>
        <w:t>6</w:t>
      </w:r>
      <w:r w:rsidR="006342D0" w:rsidRPr="00E96DD3">
        <w:rPr>
          <w:rFonts w:ascii="Times New Roman" w:eastAsia="Times New Roman" w:hAnsi="Times New Roman"/>
          <w:sz w:val="28"/>
          <w:szCs w:val="28"/>
          <w:lang w:eastAsia="ru-RU"/>
        </w:rPr>
        <w:t>1.</w:t>
      </w:r>
    </w:p>
    <w:p w:rsidR="00960099" w:rsidRPr="00107D2B" w:rsidRDefault="006342D0" w:rsidP="00602CFD">
      <w:pPr>
        <w:pStyle w:val="a3"/>
        <w:numPr>
          <w:ilvl w:val="0"/>
          <w:numId w:val="3"/>
        </w:numPr>
        <w:spacing w:after="0" w:line="360" w:lineRule="auto"/>
        <w:ind w:left="142" w:right="140" w:firstLine="567"/>
        <w:jc w:val="both"/>
        <w:rPr>
          <w:rFonts w:ascii="Times New Roman" w:eastAsia="Times New Roman" w:hAnsi="Times New Roman"/>
          <w:sz w:val="28"/>
          <w:szCs w:val="28"/>
          <w:lang w:val="en-US" w:eastAsia="ru-RU"/>
        </w:rPr>
      </w:pPr>
      <w:r w:rsidRPr="00107D2B">
        <w:rPr>
          <w:rFonts w:ascii="Times New Roman" w:eastAsia="Times New Roman" w:hAnsi="Times New Roman"/>
          <w:bCs/>
          <w:sz w:val="28"/>
          <w:szCs w:val="28"/>
          <w:lang w:eastAsia="ru-RU"/>
        </w:rPr>
        <w:t xml:space="preserve">апробовані </w:t>
      </w:r>
      <w:r w:rsidR="00107D2B">
        <w:rPr>
          <w:rFonts w:ascii="Times New Roman" w:eastAsia="Times New Roman" w:hAnsi="Times New Roman"/>
          <w:bCs/>
          <w:sz w:val="28"/>
          <w:szCs w:val="28"/>
          <w:lang w:eastAsia="ru-RU"/>
        </w:rPr>
        <w:t xml:space="preserve">на </w:t>
      </w:r>
      <w:r w:rsidRPr="00107D2B">
        <w:rPr>
          <w:rFonts w:ascii="Times New Roman" w:eastAsia="Times New Roman" w:hAnsi="Times New Roman"/>
          <w:bCs/>
          <w:color w:val="000000"/>
          <w:sz w:val="28"/>
          <w:szCs w:val="28"/>
          <w:lang w:val="en-US" w:eastAsia="uk-UA"/>
        </w:rPr>
        <w:t>VІІІ scientific and practical internet-</w:t>
      </w:r>
      <w:r w:rsidRPr="00107D2B">
        <w:rPr>
          <w:rFonts w:ascii="Times New Roman" w:eastAsia="Times New Roman" w:hAnsi="Times New Roman"/>
          <w:bCs/>
          <w:sz w:val="28"/>
          <w:szCs w:val="28"/>
          <w:lang w:val="en-US" w:eastAsia="ru-RU"/>
        </w:rPr>
        <w:t>conference with</w:t>
      </w:r>
      <w:r w:rsidRPr="00107D2B">
        <w:rPr>
          <w:rFonts w:ascii="Times New Roman" w:eastAsia="Times New Roman" w:hAnsi="Times New Roman"/>
          <w:bCs/>
          <w:color w:val="000000"/>
          <w:sz w:val="28"/>
          <w:szCs w:val="28"/>
          <w:lang w:val="en-US" w:eastAsia="uk-UA"/>
        </w:rPr>
        <w:t xml:space="preserve"> international participation </w:t>
      </w:r>
      <w:r w:rsidRPr="00107D2B">
        <w:rPr>
          <w:rFonts w:ascii="Times New Roman" w:eastAsia="Times New Roman" w:hAnsi="Times New Roman"/>
          <w:bCs/>
          <w:sz w:val="28"/>
          <w:szCs w:val="28"/>
          <w:lang w:val="en-US" w:eastAsia="ru-RU"/>
        </w:rPr>
        <w:t>“</w:t>
      </w:r>
      <w:r w:rsidRPr="00107D2B">
        <w:rPr>
          <w:rFonts w:ascii="Times New Roman" w:eastAsia="Times New Roman" w:hAnsi="Times New Roman"/>
          <w:bCs/>
          <w:color w:val="000000"/>
          <w:sz w:val="28"/>
          <w:szCs w:val="28"/>
          <w:lang w:val="en-US" w:eastAsia="uk-UA"/>
        </w:rPr>
        <w:t>Actual problems of industrial e</w:t>
      </w:r>
      <w:r w:rsidRPr="00107D2B">
        <w:rPr>
          <w:rFonts w:ascii="Times New Roman" w:eastAsia="Times New Roman" w:hAnsi="Times New Roman"/>
          <w:bCs/>
          <w:sz w:val="28"/>
          <w:szCs w:val="28"/>
          <w:lang w:val="en-US" w:eastAsia="ru-RU"/>
        </w:rPr>
        <w:t>conomy and logistics development”</w:t>
      </w:r>
      <w:r w:rsidR="00107D2B" w:rsidRPr="00107D2B">
        <w:rPr>
          <w:rFonts w:ascii="Times New Roman" w:eastAsia="Times New Roman" w:hAnsi="Times New Roman"/>
          <w:bCs/>
          <w:sz w:val="28"/>
          <w:szCs w:val="28"/>
          <w:lang w:val="en-US" w:eastAsia="ru-RU"/>
        </w:rPr>
        <w:t>:</w:t>
      </w:r>
      <w:r w:rsidR="00107D2B">
        <w:rPr>
          <w:rFonts w:ascii="Times New Roman" w:eastAsia="Times New Roman" w:hAnsi="Times New Roman"/>
          <w:bCs/>
          <w:sz w:val="28"/>
          <w:szCs w:val="28"/>
          <w:lang w:val="en-US" w:eastAsia="ru-RU"/>
        </w:rPr>
        <w:t xml:space="preserve"> </w:t>
      </w:r>
      <w:proofErr w:type="spellStart"/>
      <w:r w:rsidR="00DF0835" w:rsidRPr="00107D2B">
        <w:rPr>
          <w:rFonts w:ascii="Times New Roman" w:eastAsia="Times New Roman" w:hAnsi="Times New Roman"/>
          <w:bCs/>
          <w:iCs/>
          <w:sz w:val="28"/>
          <w:szCs w:val="28"/>
          <w:lang w:val="en-US" w:eastAsia="ru-RU"/>
        </w:rPr>
        <w:t>Gureeva</w:t>
      </w:r>
      <w:proofErr w:type="spellEnd"/>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S</w:t>
      </w:r>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M</w:t>
      </w:r>
      <w:r w:rsidR="00DF0835" w:rsidRPr="00107D2B">
        <w:rPr>
          <w:rFonts w:ascii="Times New Roman" w:eastAsia="Times New Roman" w:hAnsi="Times New Roman"/>
          <w:bCs/>
          <w:iCs/>
          <w:sz w:val="28"/>
          <w:szCs w:val="28"/>
          <w:lang w:eastAsia="ru-RU"/>
        </w:rPr>
        <w:t xml:space="preserve">., </w:t>
      </w:r>
      <w:proofErr w:type="spellStart"/>
      <w:r w:rsidR="00DF0835" w:rsidRPr="00107D2B">
        <w:rPr>
          <w:rFonts w:ascii="Times New Roman" w:eastAsia="Times New Roman" w:hAnsi="Times New Roman"/>
          <w:bCs/>
          <w:iCs/>
          <w:sz w:val="28"/>
          <w:szCs w:val="28"/>
          <w:lang w:val="en-US" w:eastAsia="ru-RU"/>
        </w:rPr>
        <w:t>Melezhik</w:t>
      </w:r>
      <w:proofErr w:type="spellEnd"/>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I</w:t>
      </w:r>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M</w:t>
      </w:r>
      <w:r w:rsidR="00DF0835" w:rsidRPr="00107D2B">
        <w:rPr>
          <w:rFonts w:ascii="Times New Roman" w:eastAsia="Times New Roman" w:hAnsi="Times New Roman"/>
          <w:bCs/>
          <w:iCs/>
          <w:sz w:val="28"/>
          <w:szCs w:val="28"/>
          <w:lang w:eastAsia="ru-RU"/>
        </w:rPr>
        <w:t xml:space="preserve">., </w:t>
      </w:r>
      <w:proofErr w:type="spellStart"/>
      <w:r w:rsidR="00DF0835" w:rsidRPr="00107D2B">
        <w:rPr>
          <w:rFonts w:ascii="Times New Roman" w:eastAsia="Times New Roman" w:hAnsi="Times New Roman"/>
          <w:bCs/>
          <w:iCs/>
          <w:sz w:val="28"/>
          <w:szCs w:val="28"/>
          <w:lang w:val="en-US" w:eastAsia="ru-RU"/>
        </w:rPr>
        <w:t>Petrova</w:t>
      </w:r>
      <w:proofErr w:type="spellEnd"/>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O</w:t>
      </w:r>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V</w:t>
      </w:r>
      <w:r w:rsidR="00DF0835" w:rsidRPr="00107D2B">
        <w:rPr>
          <w:rFonts w:ascii="Times New Roman" w:eastAsia="Times New Roman" w:hAnsi="Times New Roman"/>
          <w:bCs/>
          <w:iCs/>
          <w:sz w:val="28"/>
          <w:szCs w:val="28"/>
          <w:lang w:eastAsia="ru-RU"/>
        </w:rPr>
        <w:t xml:space="preserve">, </w:t>
      </w:r>
      <w:proofErr w:type="spellStart"/>
      <w:r w:rsidR="00DF0835" w:rsidRPr="00107D2B">
        <w:rPr>
          <w:rFonts w:ascii="Times New Roman" w:eastAsia="Times New Roman" w:hAnsi="Times New Roman"/>
          <w:bCs/>
          <w:iCs/>
          <w:sz w:val="28"/>
          <w:szCs w:val="28"/>
          <w:lang w:val="en-US" w:eastAsia="ru-RU"/>
        </w:rPr>
        <w:t>Ponomareva</w:t>
      </w:r>
      <w:proofErr w:type="spellEnd"/>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K</w:t>
      </w:r>
      <w:r w:rsidR="00DF0835"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P</w:t>
      </w:r>
      <w:r w:rsidR="00DF0835" w:rsidRPr="00107D2B">
        <w:rPr>
          <w:rFonts w:ascii="Times New Roman" w:eastAsia="Times New Roman" w:hAnsi="Times New Roman"/>
          <w:bCs/>
          <w:iCs/>
          <w:sz w:val="28"/>
          <w:szCs w:val="28"/>
          <w:lang w:eastAsia="ru-RU"/>
        </w:rPr>
        <w:t xml:space="preserve">, </w:t>
      </w:r>
      <w:proofErr w:type="spellStart"/>
      <w:r w:rsidR="00DF0835" w:rsidRPr="00107D2B">
        <w:rPr>
          <w:rFonts w:ascii="Times New Roman" w:eastAsia="Times New Roman" w:hAnsi="Times New Roman"/>
          <w:bCs/>
          <w:iCs/>
          <w:sz w:val="28"/>
          <w:szCs w:val="28"/>
          <w:lang w:val="en-US" w:eastAsia="ru-RU"/>
        </w:rPr>
        <w:t>Reneisky</w:t>
      </w:r>
      <w:proofErr w:type="spellEnd"/>
      <w:r w:rsidR="00930B2D" w:rsidRPr="00107D2B">
        <w:rPr>
          <w:rFonts w:ascii="Times New Roman" w:eastAsia="Times New Roman" w:hAnsi="Times New Roman"/>
          <w:bCs/>
          <w:iCs/>
          <w:sz w:val="28"/>
          <w:szCs w:val="28"/>
          <w:lang w:eastAsia="ru-RU"/>
        </w:rPr>
        <w:t xml:space="preserve"> </w:t>
      </w:r>
      <w:r w:rsidR="00DF0835" w:rsidRPr="00107D2B">
        <w:rPr>
          <w:rFonts w:ascii="Times New Roman" w:eastAsia="Times New Roman" w:hAnsi="Times New Roman"/>
          <w:bCs/>
          <w:iCs/>
          <w:sz w:val="28"/>
          <w:szCs w:val="28"/>
          <w:lang w:val="en-US" w:eastAsia="ru-RU"/>
        </w:rPr>
        <w:t xml:space="preserve">I. V., </w:t>
      </w:r>
      <w:proofErr w:type="spellStart"/>
      <w:r w:rsidR="00DF0835" w:rsidRPr="00107D2B">
        <w:rPr>
          <w:rFonts w:ascii="Times New Roman" w:eastAsia="Times New Roman" w:hAnsi="Times New Roman"/>
          <w:bCs/>
          <w:iCs/>
          <w:sz w:val="28"/>
          <w:szCs w:val="28"/>
          <w:lang w:val="en-US" w:eastAsia="ru-RU"/>
        </w:rPr>
        <w:t>Chernyuk</w:t>
      </w:r>
      <w:proofErr w:type="spellEnd"/>
      <w:r w:rsidR="00DF0835" w:rsidRPr="00107D2B">
        <w:rPr>
          <w:rFonts w:ascii="Times New Roman" w:eastAsia="Times New Roman" w:hAnsi="Times New Roman"/>
          <w:bCs/>
          <w:iCs/>
          <w:sz w:val="28"/>
          <w:szCs w:val="28"/>
          <w:lang w:val="en-US" w:eastAsia="ru-RU"/>
        </w:rPr>
        <w:t xml:space="preserve"> O. M. </w:t>
      </w:r>
      <w:r w:rsidR="00DF0835" w:rsidRPr="00107D2B">
        <w:rPr>
          <w:rFonts w:ascii="Times New Roman" w:eastAsia="Times New Roman" w:hAnsi="Times New Roman"/>
          <w:bCs/>
          <w:sz w:val="28"/>
          <w:szCs w:val="28"/>
          <w:lang w:val="en-US" w:eastAsia="ru-RU"/>
        </w:rPr>
        <w:t>Technological aspects of application of methods and excipients in modern pharmaceutical production of tablet forms.</w:t>
      </w:r>
      <w:r w:rsidR="00DF0835" w:rsidRPr="00107D2B">
        <w:rPr>
          <w:rFonts w:ascii="Times New Roman" w:eastAsia="Times New Roman" w:hAnsi="Times New Roman"/>
          <w:bCs/>
          <w:color w:val="000000"/>
          <w:sz w:val="28"/>
          <w:szCs w:val="28"/>
          <w:lang w:val="en-US" w:eastAsia="uk-UA"/>
        </w:rPr>
        <w:t xml:space="preserve"> Materials of VІІІ scientific and practical internet-</w:t>
      </w:r>
      <w:r w:rsidR="00DF0835" w:rsidRPr="00107D2B">
        <w:rPr>
          <w:rFonts w:ascii="Times New Roman" w:eastAsia="Times New Roman" w:hAnsi="Times New Roman"/>
          <w:bCs/>
          <w:sz w:val="28"/>
          <w:szCs w:val="28"/>
          <w:lang w:val="en-US" w:eastAsia="ru-RU"/>
        </w:rPr>
        <w:t>conference with</w:t>
      </w:r>
      <w:r w:rsidR="00DF0835" w:rsidRPr="00107D2B">
        <w:rPr>
          <w:rFonts w:ascii="Times New Roman" w:eastAsia="Times New Roman" w:hAnsi="Times New Roman"/>
          <w:bCs/>
          <w:color w:val="000000"/>
          <w:sz w:val="28"/>
          <w:szCs w:val="28"/>
          <w:lang w:val="en-US" w:eastAsia="uk-UA"/>
        </w:rPr>
        <w:t xml:space="preserve"> international participation </w:t>
      </w:r>
      <w:r w:rsidR="00DF0835" w:rsidRPr="00107D2B">
        <w:rPr>
          <w:rFonts w:ascii="Times New Roman" w:eastAsia="Times New Roman" w:hAnsi="Times New Roman"/>
          <w:bCs/>
          <w:sz w:val="28"/>
          <w:szCs w:val="28"/>
          <w:lang w:val="en-US" w:eastAsia="ru-RU"/>
        </w:rPr>
        <w:t>“</w:t>
      </w:r>
      <w:r w:rsidR="00DF0835" w:rsidRPr="00107D2B">
        <w:rPr>
          <w:rFonts w:ascii="Times New Roman" w:eastAsia="Times New Roman" w:hAnsi="Times New Roman"/>
          <w:bCs/>
          <w:color w:val="000000"/>
          <w:sz w:val="28"/>
          <w:szCs w:val="28"/>
          <w:lang w:val="en-US" w:eastAsia="uk-UA"/>
        </w:rPr>
        <w:t>Actual problems of industrial e</w:t>
      </w:r>
      <w:r w:rsidR="00DF0835" w:rsidRPr="00107D2B">
        <w:rPr>
          <w:rFonts w:ascii="Times New Roman" w:eastAsia="Times New Roman" w:hAnsi="Times New Roman"/>
          <w:bCs/>
          <w:sz w:val="28"/>
          <w:szCs w:val="28"/>
          <w:lang w:val="en-US" w:eastAsia="ru-RU"/>
        </w:rPr>
        <w:t xml:space="preserve">conomy and logistics development”. </w:t>
      </w:r>
      <w:proofErr w:type="spellStart"/>
      <w:r w:rsidR="00DF0835" w:rsidRPr="00107D2B">
        <w:rPr>
          <w:rFonts w:ascii="Times New Roman" w:eastAsia="Times New Roman" w:hAnsi="Times New Roman"/>
          <w:bCs/>
          <w:sz w:val="28"/>
          <w:szCs w:val="28"/>
          <w:lang w:val="en-US" w:eastAsia="ru-RU"/>
        </w:rPr>
        <w:t>NphaU</w:t>
      </w:r>
      <w:proofErr w:type="spellEnd"/>
      <w:r w:rsidR="00DF0835" w:rsidRPr="00107D2B">
        <w:rPr>
          <w:rFonts w:ascii="Times New Roman" w:eastAsia="Times New Roman" w:hAnsi="Times New Roman"/>
          <w:bCs/>
          <w:sz w:val="28"/>
          <w:szCs w:val="28"/>
          <w:lang w:val="en-US" w:eastAsia="ru-RU"/>
        </w:rPr>
        <w:t>, Ukraine.</w:t>
      </w:r>
      <w:r w:rsidR="00107D2B">
        <w:rPr>
          <w:rFonts w:ascii="Times New Roman" w:eastAsia="Times New Roman" w:hAnsi="Times New Roman"/>
          <w:bCs/>
          <w:sz w:val="28"/>
          <w:szCs w:val="28"/>
          <w:lang w:val="en-US" w:eastAsia="ru-RU"/>
        </w:rPr>
        <w:t xml:space="preserve"> 19.11.</w:t>
      </w:r>
      <w:r w:rsidR="00DF0835" w:rsidRPr="00107D2B">
        <w:rPr>
          <w:rFonts w:ascii="Times New Roman" w:eastAsia="Times New Roman" w:hAnsi="Times New Roman"/>
          <w:bCs/>
          <w:sz w:val="28"/>
          <w:szCs w:val="28"/>
          <w:lang w:val="en-US" w:eastAsia="ru-RU"/>
        </w:rPr>
        <w:t>2020. P</w:t>
      </w:r>
      <w:r w:rsidR="00DF0835" w:rsidRPr="00107D2B">
        <w:rPr>
          <w:rFonts w:ascii="Times New Roman" w:eastAsia="Times New Roman" w:hAnsi="Times New Roman"/>
          <w:bCs/>
          <w:color w:val="000000"/>
          <w:sz w:val="28"/>
          <w:szCs w:val="28"/>
          <w:lang w:val="en-US" w:eastAsia="uk-UA"/>
        </w:rPr>
        <w:t>.144-145.</w:t>
      </w:r>
    </w:p>
    <w:p w:rsidR="00043CE9" w:rsidRPr="00107D2B" w:rsidRDefault="00107D2B" w:rsidP="0074731E">
      <w:pPr>
        <w:pStyle w:val="a3"/>
        <w:numPr>
          <w:ilvl w:val="0"/>
          <w:numId w:val="3"/>
        </w:numPr>
        <w:spacing w:after="0" w:line="360" w:lineRule="auto"/>
        <w:ind w:left="142" w:firstLine="567"/>
        <w:jc w:val="both"/>
        <w:rPr>
          <w:rFonts w:ascii="Times New Roman" w:eastAsia="Times New Roman" w:hAnsi="Times New Roman"/>
          <w:sz w:val="28"/>
          <w:szCs w:val="28"/>
          <w:lang w:val="en-US" w:eastAsia="ru-RU"/>
        </w:rPr>
      </w:pPr>
      <w:r w:rsidRPr="00107D2B">
        <w:rPr>
          <w:rFonts w:ascii="Times New Roman" w:eastAsia="Times New Roman" w:hAnsi="Times New Roman"/>
          <w:bCs/>
          <w:sz w:val="28"/>
          <w:szCs w:val="28"/>
          <w:lang w:eastAsia="ru-RU"/>
        </w:rPr>
        <w:t>апробовані на</w:t>
      </w:r>
      <w:r w:rsidRPr="00107D2B">
        <w:rPr>
          <w:rFonts w:ascii="Times New Roman" w:eastAsia="Times New Roman" w:hAnsi="Times New Roman"/>
          <w:bCs/>
          <w:sz w:val="28"/>
          <w:szCs w:val="28"/>
          <w:lang w:eastAsia="ru-RU"/>
        </w:rPr>
        <w:t xml:space="preserve"> </w:t>
      </w:r>
      <w:r w:rsidRPr="00107D2B">
        <w:rPr>
          <w:rFonts w:ascii="Times New Roman" w:eastAsia="Times New Roman" w:hAnsi="Times New Roman"/>
          <w:bCs/>
          <w:color w:val="000000"/>
          <w:sz w:val="28"/>
          <w:szCs w:val="28"/>
          <w:lang w:val="en-US" w:eastAsia="uk-UA"/>
        </w:rPr>
        <w:t>V scientific and practical internet-</w:t>
      </w:r>
      <w:r w:rsidRPr="00107D2B">
        <w:rPr>
          <w:rFonts w:ascii="Times New Roman" w:eastAsia="Times New Roman" w:hAnsi="Times New Roman"/>
          <w:bCs/>
          <w:sz w:val="28"/>
          <w:szCs w:val="28"/>
          <w:lang w:val="en-US" w:eastAsia="ru-RU"/>
        </w:rPr>
        <w:t>conference with</w:t>
      </w:r>
      <w:r w:rsidRPr="00107D2B">
        <w:rPr>
          <w:rFonts w:ascii="Times New Roman" w:eastAsia="Times New Roman" w:hAnsi="Times New Roman"/>
          <w:bCs/>
          <w:color w:val="000000"/>
          <w:sz w:val="28"/>
          <w:szCs w:val="28"/>
          <w:lang w:val="en-US" w:eastAsia="uk-UA"/>
        </w:rPr>
        <w:t xml:space="preserve"> international participation </w:t>
      </w:r>
      <w:r w:rsidRPr="00107D2B">
        <w:rPr>
          <w:rFonts w:ascii="Times New Roman" w:eastAsia="Times New Roman" w:hAnsi="Times New Roman"/>
          <w:bCs/>
          <w:sz w:val="28"/>
          <w:szCs w:val="28"/>
          <w:lang w:val="en-US" w:eastAsia="ru-RU"/>
        </w:rPr>
        <w:t>“</w:t>
      </w:r>
      <w:r w:rsidRPr="00107D2B">
        <w:rPr>
          <w:rFonts w:ascii="Times New Roman" w:eastAsia="Times New Roman" w:hAnsi="Times New Roman"/>
          <w:color w:val="202124"/>
          <w:sz w:val="28"/>
          <w:szCs w:val="28"/>
          <w:shd w:val="clear" w:color="auto" w:fill="FFFFFF"/>
          <w:lang w:val="en-US" w:eastAsia="ru-RU"/>
        </w:rPr>
        <w:t>Technological and biopharmaceutical aspects of developing drugs with different activity</w:t>
      </w:r>
      <w:r w:rsidRPr="00107D2B">
        <w:rPr>
          <w:rFonts w:ascii="Times New Roman" w:eastAsia="Times New Roman" w:hAnsi="Times New Roman"/>
          <w:bCs/>
          <w:sz w:val="28"/>
          <w:szCs w:val="28"/>
          <w:lang w:val="en-US" w:eastAsia="ru-RU"/>
        </w:rPr>
        <w:t>”</w:t>
      </w:r>
      <w:r w:rsidRPr="00107D2B">
        <w:rPr>
          <w:rFonts w:ascii="Times New Roman" w:eastAsia="Times New Roman" w:hAnsi="Times New Roman"/>
          <w:bCs/>
          <w:sz w:val="28"/>
          <w:szCs w:val="28"/>
          <w:lang w:val="en-US" w:eastAsia="ru-RU"/>
        </w:rPr>
        <w:t>:</w:t>
      </w:r>
      <w:r w:rsidR="00A45172" w:rsidRPr="00107D2B">
        <w:rPr>
          <w:rFonts w:ascii="Times New Roman" w:eastAsia="Times New Roman" w:hAnsi="Times New Roman"/>
          <w:bCs/>
          <w:color w:val="000000"/>
          <w:sz w:val="28"/>
          <w:szCs w:val="28"/>
          <w:lang w:val="en-US" w:eastAsia="uk-UA"/>
        </w:rPr>
        <w:t xml:space="preserve"> </w:t>
      </w:r>
      <w:r w:rsidR="00DF0835" w:rsidRPr="00107D2B">
        <w:rPr>
          <w:rFonts w:ascii="Times New Roman" w:eastAsia="Times New Roman" w:hAnsi="Times New Roman"/>
          <w:bCs/>
          <w:sz w:val="28"/>
          <w:szCs w:val="28"/>
          <w:lang w:val="en-US" w:eastAsia="ru-RU"/>
        </w:rPr>
        <w:t xml:space="preserve">Goy A. M, </w:t>
      </w:r>
      <w:proofErr w:type="spellStart"/>
      <w:r w:rsidR="00DF0835" w:rsidRPr="00107D2B">
        <w:rPr>
          <w:rFonts w:ascii="Times New Roman" w:eastAsia="Times New Roman" w:hAnsi="Times New Roman"/>
          <w:bCs/>
          <w:sz w:val="28"/>
          <w:szCs w:val="28"/>
          <w:lang w:val="en-US" w:eastAsia="ru-RU"/>
        </w:rPr>
        <w:t>Voskoboynikova</w:t>
      </w:r>
      <w:proofErr w:type="spellEnd"/>
      <w:r w:rsidR="00DF0835" w:rsidRPr="00107D2B">
        <w:rPr>
          <w:rFonts w:ascii="Times New Roman" w:eastAsia="Times New Roman" w:hAnsi="Times New Roman"/>
          <w:bCs/>
          <w:sz w:val="28"/>
          <w:szCs w:val="28"/>
          <w:lang w:val="en-US" w:eastAsia="ru-RU"/>
        </w:rPr>
        <w:t xml:space="preserve"> G. L., </w:t>
      </w:r>
      <w:proofErr w:type="spellStart"/>
      <w:r w:rsidR="00DF0835" w:rsidRPr="00107D2B">
        <w:rPr>
          <w:rFonts w:ascii="Times New Roman" w:eastAsia="Times New Roman" w:hAnsi="Times New Roman"/>
          <w:sz w:val="28"/>
          <w:szCs w:val="28"/>
          <w:lang w:val="en-US" w:eastAsia="ru-RU"/>
        </w:rPr>
        <w:t>Ponomareva</w:t>
      </w:r>
      <w:proofErr w:type="spellEnd"/>
      <w:r w:rsidR="00DF0835" w:rsidRPr="00107D2B">
        <w:rPr>
          <w:rFonts w:ascii="Times New Roman" w:eastAsia="Times New Roman" w:hAnsi="Times New Roman"/>
          <w:sz w:val="28"/>
          <w:szCs w:val="28"/>
          <w:lang w:val="en-US" w:eastAsia="ru-RU"/>
        </w:rPr>
        <w:t xml:space="preserve"> K. P., </w:t>
      </w:r>
      <w:proofErr w:type="spellStart"/>
      <w:r w:rsidR="00DF0835" w:rsidRPr="00107D2B">
        <w:rPr>
          <w:rFonts w:ascii="Times New Roman" w:eastAsia="Times New Roman" w:hAnsi="Times New Roman"/>
          <w:sz w:val="28"/>
          <w:szCs w:val="28"/>
          <w:lang w:val="en-US" w:eastAsia="ru-RU"/>
        </w:rPr>
        <w:t>Chernyuk</w:t>
      </w:r>
      <w:proofErr w:type="spellEnd"/>
      <w:r w:rsidR="00DF0835" w:rsidRPr="00107D2B">
        <w:rPr>
          <w:rFonts w:ascii="Times New Roman" w:eastAsia="Times New Roman" w:hAnsi="Times New Roman"/>
          <w:sz w:val="28"/>
          <w:szCs w:val="28"/>
          <w:lang w:val="en-US" w:eastAsia="ru-RU"/>
        </w:rPr>
        <w:t xml:space="preserve"> O. M. </w:t>
      </w:r>
      <w:proofErr w:type="spellStart"/>
      <w:r w:rsidR="00DF0835" w:rsidRPr="00107D2B">
        <w:rPr>
          <w:rFonts w:ascii="Times New Roman" w:eastAsia="Times New Roman" w:hAnsi="Times New Roman"/>
          <w:sz w:val="28"/>
          <w:szCs w:val="28"/>
          <w:lang w:val="en-US" w:eastAsia="ru-RU"/>
        </w:rPr>
        <w:t>Сomparative</w:t>
      </w:r>
      <w:proofErr w:type="spellEnd"/>
      <w:r w:rsidR="00DF0835" w:rsidRPr="00107D2B">
        <w:rPr>
          <w:rFonts w:ascii="Times New Roman" w:eastAsia="Times New Roman" w:hAnsi="Times New Roman"/>
          <w:sz w:val="28"/>
          <w:szCs w:val="28"/>
          <w:lang w:val="en-US" w:eastAsia="ru-RU"/>
        </w:rPr>
        <w:t xml:space="preserve"> analysis of the application of fillers in the modern production of tablet forms. </w:t>
      </w:r>
      <w:r w:rsidR="00DF0835" w:rsidRPr="00107D2B">
        <w:rPr>
          <w:rFonts w:ascii="Times New Roman" w:eastAsia="Times New Roman" w:hAnsi="Times New Roman"/>
          <w:bCs/>
          <w:color w:val="000000"/>
          <w:sz w:val="28"/>
          <w:szCs w:val="28"/>
          <w:lang w:val="en-US" w:eastAsia="uk-UA"/>
        </w:rPr>
        <w:t>Materials of V scientific and practical internet-</w:t>
      </w:r>
      <w:r w:rsidR="00DF0835" w:rsidRPr="00107D2B">
        <w:rPr>
          <w:rFonts w:ascii="Times New Roman" w:eastAsia="Times New Roman" w:hAnsi="Times New Roman"/>
          <w:bCs/>
          <w:sz w:val="28"/>
          <w:szCs w:val="28"/>
          <w:lang w:val="en-US" w:eastAsia="ru-RU"/>
        </w:rPr>
        <w:t>conference with</w:t>
      </w:r>
      <w:r w:rsidR="00DF0835" w:rsidRPr="00107D2B">
        <w:rPr>
          <w:rFonts w:ascii="Times New Roman" w:eastAsia="Times New Roman" w:hAnsi="Times New Roman"/>
          <w:bCs/>
          <w:color w:val="000000"/>
          <w:sz w:val="28"/>
          <w:szCs w:val="28"/>
          <w:lang w:val="en-US" w:eastAsia="uk-UA"/>
        </w:rPr>
        <w:t xml:space="preserve"> international participation </w:t>
      </w:r>
      <w:r w:rsidR="00DF0835" w:rsidRPr="00107D2B">
        <w:rPr>
          <w:rFonts w:ascii="Times New Roman" w:eastAsia="Times New Roman" w:hAnsi="Times New Roman"/>
          <w:bCs/>
          <w:sz w:val="28"/>
          <w:szCs w:val="28"/>
          <w:lang w:val="en-US" w:eastAsia="ru-RU"/>
        </w:rPr>
        <w:t>“</w:t>
      </w:r>
      <w:r w:rsidR="00DF0835" w:rsidRPr="00107D2B">
        <w:rPr>
          <w:rFonts w:ascii="Times New Roman" w:eastAsia="Times New Roman" w:hAnsi="Times New Roman"/>
          <w:color w:val="202124"/>
          <w:sz w:val="28"/>
          <w:szCs w:val="28"/>
          <w:shd w:val="clear" w:color="auto" w:fill="FFFFFF"/>
          <w:lang w:val="en-US" w:eastAsia="ru-RU"/>
        </w:rPr>
        <w:t>Technological and biopharmaceutical aspects of developing drugs with different activity</w:t>
      </w:r>
      <w:r w:rsidR="00DF0835" w:rsidRPr="00107D2B">
        <w:rPr>
          <w:rFonts w:ascii="Times New Roman" w:eastAsia="Times New Roman" w:hAnsi="Times New Roman"/>
          <w:bCs/>
          <w:sz w:val="28"/>
          <w:szCs w:val="28"/>
          <w:lang w:val="en-US" w:eastAsia="ru-RU"/>
        </w:rPr>
        <w:t xml:space="preserve">”. 26 November 2020. </w:t>
      </w:r>
      <w:proofErr w:type="spellStart"/>
      <w:r w:rsidR="00DF0835" w:rsidRPr="00107D2B">
        <w:rPr>
          <w:rFonts w:ascii="Times New Roman" w:eastAsia="Times New Roman" w:hAnsi="Times New Roman"/>
          <w:bCs/>
          <w:sz w:val="28"/>
          <w:szCs w:val="28"/>
          <w:lang w:val="en-US" w:eastAsia="ru-RU"/>
        </w:rPr>
        <w:t>NphaU</w:t>
      </w:r>
      <w:proofErr w:type="spellEnd"/>
      <w:r w:rsidR="00DF0835" w:rsidRPr="00107D2B">
        <w:rPr>
          <w:rFonts w:ascii="Times New Roman" w:eastAsia="Times New Roman" w:hAnsi="Times New Roman"/>
          <w:bCs/>
          <w:sz w:val="28"/>
          <w:szCs w:val="28"/>
          <w:lang w:val="en-US" w:eastAsia="ru-RU"/>
        </w:rPr>
        <w:t>, Ukraine.</w:t>
      </w:r>
      <w:r>
        <w:rPr>
          <w:rFonts w:ascii="Times New Roman" w:eastAsia="Times New Roman" w:hAnsi="Times New Roman"/>
          <w:bCs/>
          <w:sz w:val="28"/>
          <w:szCs w:val="28"/>
          <w:lang w:val="en-US" w:eastAsia="ru-RU"/>
        </w:rPr>
        <w:t xml:space="preserve"> </w:t>
      </w:r>
      <w:r w:rsidR="00DF0835" w:rsidRPr="00107D2B">
        <w:rPr>
          <w:rFonts w:ascii="Times New Roman" w:eastAsia="Times New Roman" w:hAnsi="Times New Roman"/>
          <w:bCs/>
          <w:sz w:val="28"/>
          <w:szCs w:val="28"/>
          <w:lang w:val="en-US" w:eastAsia="ru-RU"/>
        </w:rPr>
        <w:t>2020. P</w:t>
      </w:r>
      <w:r w:rsidR="00DF0835" w:rsidRPr="00107D2B">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578-583.</w:t>
      </w:r>
    </w:p>
    <w:p w:rsidR="00930B2D" w:rsidRPr="006342D0" w:rsidRDefault="00930B2D" w:rsidP="00930B2D">
      <w:pPr>
        <w:pStyle w:val="a3"/>
        <w:spacing w:after="0" w:line="360" w:lineRule="auto"/>
        <w:ind w:left="0" w:right="140" w:firstLine="709"/>
        <w:jc w:val="both"/>
        <w:rPr>
          <w:rFonts w:ascii="Times New Roman" w:hAnsi="Times New Roman"/>
          <w:i/>
          <w:sz w:val="28"/>
          <w:szCs w:val="28"/>
        </w:rPr>
      </w:pPr>
      <w:r w:rsidRPr="00930B2D">
        <w:rPr>
          <w:rFonts w:ascii="Times New Roman" w:eastAsia="Times New Roman" w:hAnsi="Times New Roman"/>
          <w:b/>
          <w:sz w:val="28"/>
          <w:szCs w:val="28"/>
          <w:lang w:eastAsia="ru-RU"/>
        </w:rPr>
        <w:t>Ключові слова:</w:t>
      </w:r>
      <w:r w:rsidRPr="00930B2D">
        <w:rPr>
          <w:rFonts w:ascii="Times New Roman" w:hAnsi="Times New Roman"/>
          <w:sz w:val="28"/>
          <w:szCs w:val="28"/>
        </w:rPr>
        <w:t xml:space="preserve"> </w:t>
      </w:r>
      <w:r w:rsidRPr="006342D0">
        <w:rPr>
          <w:rFonts w:ascii="Times New Roman" w:hAnsi="Times New Roman"/>
          <w:i/>
          <w:sz w:val="28"/>
          <w:szCs w:val="28"/>
        </w:rPr>
        <w:t>фармацевтична розробка, активний фармацевтичний інгредієнт, допоміжн</w:t>
      </w:r>
      <w:r w:rsidR="006342D0" w:rsidRPr="006342D0">
        <w:rPr>
          <w:rFonts w:ascii="Times New Roman" w:hAnsi="Times New Roman"/>
          <w:i/>
          <w:sz w:val="28"/>
          <w:szCs w:val="28"/>
        </w:rPr>
        <w:t>а речовина</w:t>
      </w:r>
      <w:r w:rsidRPr="006342D0">
        <w:rPr>
          <w:rFonts w:ascii="Times New Roman" w:hAnsi="Times New Roman"/>
          <w:i/>
          <w:sz w:val="28"/>
          <w:szCs w:val="28"/>
        </w:rPr>
        <w:t>, наповнювач</w:t>
      </w:r>
      <w:r w:rsidR="006342D0" w:rsidRPr="006342D0">
        <w:rPr>
          <w:rFonts w:ascii="Times New Roman" w:hAnsi="Times New Roman"/>
          <w:i/>
          <w:sz w:val="28"/>
          <w:szCs w:val="28"/>
        </w:rPr>
        <w:t xml:space="preserve">, тверда лікарська форма, таблетки, </w:t>
      </w:r>
      <w:proofErr w:type="spellStart"/>
      <w:r w:rsidR="006342D0" w:rsidRPr="006342D0">
        <w:rPr>
          <w:rFonts w:ascii="Times New Roman" w:hAnsi="Times New Roman"/>
          <w:i/>
          <w:sz w:val="28"/>
          <w:szCs w:val="28"/>
        </w:rPr>
        <w:t>фармако</w:t>
      </w:r>
      <w:proofErr w:type="spellEnd"/>
      <w:r w:rsidR="006342D0" w:rsidRPr="006342D0">
        <w:rPr>
          <w:rFonts w:ascii="Times New Roman" w:hAnsi="Times New Roman"/>
          <w:i/>
          <w:sz w:val="28"/>
          <w:szCs w:val="28"/>
        </w:rPr>
        <w:t>-технологічний</w:t>
      </w:r>
      <w:r w:rsidRPr="006342D0">
        <w:rPr>
          <w:rFonts w:ascii="Times New Roman" w:hAnsi="Times New Roman"/>
          <w:i/>
          <w:sz w:val="28"/>
          <w:szCs w:val="28"/>
        </w:rPr>
        <w:t xml:space="preserve"> параметр, технологічний процес</w:t>
      </w:r>
      <w:r w:rsidR="00196B12" w:rsidRPr="006342D0">
        <w:rPr>
          <w:rFonts w:ascii="Times New Roman" w:hAnsi="Times New Roman"/>
          <w:i/>
          <w:sz w:val="28"/>
          <w:szCs w:val="28"/>
        </w:rPr>
        <w:t>.</w:t>
      </w:r>
    </w:p>
    <w:p w:rsidR="006342D0" w:rsidRPr="00C26D59" w:rsidRDefault="006342D0" w:rsidP="006342D0">
      <w:pPr>
        <w:pStyle w:val="a3"/>
        <w:spacing w:after="0" w:line="360" w:lineRule="auto"/>
        <w:ind w:left="0" w:firstLine="600"/>
        <w:jc w:val="both"/>
        <w:rPr>
          <w:rFonts w:ascii="Times New Roman" w:hAnsi="Times New Roman"/>
          <w:sz w:val="28"/>
          <w:szCs w:val="28"/>
        </w:rPr>
      </w:pPr>
      <w:r w:rsidRPr="00C26D59">
        <w:rPr>
          <w:rFonts w:ascii="Times New Roman" w:hAnsi="Times New Roman"/>
          <w:sz w:val="28"/>
          <w:szCs w:val="28"/>
        </w:rPr>
        <w:t>За результатами здійсненого теоретичного аналізу визначено, що якість та біологічна доступність таблеток залежить від багатьох факторів, основними з яких є фізико-хімічні властивості АФІ, оптимально підібрані, які забезпечать оптимальний процес пресування, отримання таблеток з заданою якістю та стабільність препарату в процесі транспортування, зберігання і застосування.</w:t>
      </w:r>
    </w:p>
    <w:p w:rsidR="006342D0" w:rsidRPr="00080D98" w:rsidRDefault="006342D0" w:rsidP="006342D0">
      <w:pPr>
        <w:spacing w:after="0" w:line="360" w:lineRule="auto"/>
        <w:ind w:firstLine="709"/>
        <w:jc w:val="both"/>
        <w:rPr>
          <w:rFonts w:ascii="Times New Roman" w:hAnsi="Times New Roman"/>
          <w:bCs/>
          <w:sz w:val="28"/>
          <w:szCs w:val="28"/>
        </w:rPr>
      </w:pPr>
      <w:r w:rsidRPr="0048200D">
        <w:rPr>
          <w:rFonts w:ascii="Times New Roman" w:hAnsi="Times New Roman"/>
          <w:bCs/>
          <w:sz w:val="28"/>
          <w:szCs w:val="28"/>
        </w:rPr>
        <w:t xml:space="preserve">У фармацевтичному виробництві дозволяється використовувати тільки допоміжні речовини (ДР), дозволені до медичного застосування відповідною нормативною документацією: Державною фармакопеєю, фармакопейними статтями (ФС) чи спеціальними державними стандартами. </w:t>
      </w:r>
      <w:r w:rsidRPr="00080D98">
        <w:rPr>
          <w:rFonts w:ascii="Times New Roman" w:hAnsi="Times New Roman"/>
          <w:bCs/>
          <w:sz w:val="28"/>
          <w:szCs w:val="28"/>
        </w:rPr>
        <w:t xml:space="preserve">Донедавна (до </w:t>
      </w:r>
      <w:proofErr w:type="spellStart"/>
      <w:r w:rsidRPr="00080D98">
        <w:rPr>
          <w:rFonts w:ascii="Times New Roman" w:hAnsi="Times New Roman"/>
          <w:bCs/>
          <w:sz w:val="28"/>
          <w:szCs w:val="28"/>
        </w:rPr>
        <w:t>біофармацевтичний</w:t>
      </w:r>
      <w:proofErr w:type="spellEnd"/>
      <w:r w:rsidRPr="00080D98">
        <w:rPr>
          <w:rFonts w:ascii="Times New Roman" w:hAnsi="Times New Roman"/>
          <w:bCs/>
          <w:sz w:val="28"/>
          <w:szCs w:val="28"/>
        </w:rPr>
        <w:t xml:space="preserve"> період лікознавства) допоміжні речовини розглядалися тільки як індиферентні наповнювачі, </w:t>
      </w:r>
      <w:proofErr w:type="spellStart"/>
      <w:r w:rsidRPr="00080D98">
        <w:rPr>
          <w:rFonts w:ascii="Times New Roman" w:hAnsi="Times New Roman"/>
          <w:bCs/>
          <w:sz w:val="28"/>
          <w:szCs w:val="28"/>
        </w:rPr>
        <w:t>формоутворювачі</w:t>
      </w:r>
      <w:proofErr w:type="spellEnd"/>
      <w:r w:rsidRPr="00080D98">
        <w:rPr>
          <w:rFonts w:ascii="Times New Roman" w:hAnsi="Times New Roman"/>
          <w:bCs/>
          <w:sz w:val="28"/>
          <w:szCs w:val="28"/>
        </w:rPr>
        <w:t xml:space="preserve">, причому вибір тих чи інших допоміжних речовин диктувався чисто технологічними, а нерідко просто економічними міркуваннями. Для їх застосування потрібно було тільки довести, що вони </w:t>
      </w:r>
      <w:proofErr w:type="spellStart"/>
      <w:r w:rsidRPr="00080D98">
        <w:rPr>
          <w:rFonts w:ascii="Times New Roman" w:hAnsi="Times New Roman"/>
          <w:bCs/>
          <w:sz w:val="28"/>
          <w:szCs w:val="28"/>
        </w:rPr>
        <w:t>фармакологічно</w:t>
      </w:r>
      <w:proofErr w:type="spellEnd"/>
      <w:r w:rsidRPr="00080D98">
        <w:rPr>
          <w:rFonts w:ascii="Times New Roman" w:hAnsi="Times New Roman"/>
          <w:bCs/>
          <w:sz w:val="28"/>
          <w:szCs w:val="28"/>
        </w:rPr>
        <w:t xml:space="preserve"> індиферентні, надають лікарській формі відповідних технологічних властивостей і економічно доступні. </w:t>
      </w:r>
      <w:r>
        <w:rPr>
          <w:rFonts w:ascii="Times New Roman" w:hAnsi="Times New Roman"/>
          <w:sz w:val="28"/>
          <w:szCs w:val="28"/>
        </w:rPr>
        <w:t xml:space="preserve">На сьогоднішній </w:t>
      </w:r>
      <w:r w:rsidRPr="00AF057B">
        <w:rPr>
          <w:rFonts w:ascii="Times New Roman" w:hAnsi="Times New Roman"/>
          <w:sz w:val="28"/>
          <w:szCs w:val="28"/>
        </w:rPr>
        <w:t>час технологія пресування після вологої грануляції залишається перспективною для впровадження на фармацевтичних підприємствах, тому досліджуються нові можливості (виробничі, економічні) для її використання</w:t>
      </w:r>
      <w:r>
        <w:rPr>
          <w:rFonts w:ascii="Times New Roman" w:hAnsi="Times New Roman"/>
          <w:sz w:val="28"/>
          <w:szCs w:val="28"/>
        </w:rPr>
        <w:t>.</w:t>
      </w:r>
    </w:p>
    <w:p w:rsidR="006342D0" w:rsidRDefault="006342D0" w:rsidP="006342D0">
      <w:pPr>
        <w:spacing w:after="0" w:line="360" w:lineRule="auto"/>
        <w:ind w:firstLine="709"/>
        <w:jc w:val="both"/>
        <w:rPr>
          <w:rFonts w:ascii="Times New Roman" w:hAnsi="Times New Roman"/>
          <w:bCs/>
          <w:sz w:val="28"/>
          <w:szCs w:val="28"/>
        </w:rPr>
      </w:pPr>
      <w:r w:rsidRPr="0048200D">
        <w:rPr>
          <w:rFonts w:ascii="Times New Roman" w:hAnsi="Times New Roman"/>
          <w:bCs/>
          <w:sz w:val="28"/>
          <w:szCs w:val="28"/>
        </w:rPr>
        <w:t xml:space="preserve">За функціональним призначення серед допоміжних речовин однією з найбільш численних і впливових на </w:t>
      </w:r>
      <w:proofErr w:type="spellStart"/>
      <w:r w:rsidRPr="0048200D">
        <w:rPr>
          <w:rFonts w:ascii="Times New Roman" w:hAnsi="Times New Roman"/>
          <w:bCs/>
          <w:sz w:val="28"/>
          <w:szCs w:val="28"/>
        </w:rPr>
        <w:t>фармако</w:t>
      </w:r>
      <w:proofErr w:type="spellEnd"/>
      <w:r w:rsidRPr="0048200D">
        <w:rPr>
          <w:rFonts w:ascii="Times New Roman" w:hAnsi="Times New Roman"/>
          <w:bCs/>
          <w:sz w:val="28"/>
          <w:szCs w:val="28"/>
        </w:rPr>
        <w:t xml:space="preserve">-технологічні показники </w:t>
      </w:r>
      <w:proofErr w:type="spellStart"/>
      <w:r w:rsidRPr="0048200D">
        <w:rPr>
          <w:rFonts w:ascii="Times New Roman" w:hAnsi="Times New Roman"/>
          <w:bCs/>
          <w:sz w:val="28"/>
          <w:szCs w:val="28"/>
        </w:rPr>
        <w:t>таблетованої</w:t>
      </w:r>
      <w:proofErr w:type="spellEnd"/>
      <w:r w:rsidRPr="0048200D">
        <w:rPr>
          <w:rFonts w:ascii="Times New Roman" w:hAnsi="Times New Roman"/>
          <w:bCs/>
          <w:sz w:val="28"/>
          <w:szCs w:val="28"/>
        </w:rPr>
        <w:t xml:space="preserve"> лікарської форми є </w:t>
      </w:r>
      <w:r w:rsidRPr="0048200D">
        <w:rPr>
          <w:rFonts w:ascii="Times New Roman" w:hAnsi="Times New Roman"/>
          <w:iCs/>
          <w:sz w:val="28"/>
          <w:szCs w:val="28"/>
        </w:rPr>
        <w:t>наповнювачі</w:t>
      </w:r>
      <w:r w:rsidRPr="0048200D">
        <w:rPr>
          <w:rFonts w:ascii="Times New Roman" w:hAnsi="Times New Roman"/>
          <w:sz w:val="28"/>
          <w:szCs w:val="28"/>
        </w:rPr>
        <w:t xml:space="preserve">, які використовуються для забезпечення необхідної (певної) маси, розміру таблетки, для поліпшення сипкості. Допоміжна речовина – наповнювач має бути: хімічно- сумісний, хімічно-інертний, негігроскопічний, мати добру здатність до пресування, комерційно придатний. </w:t>
      </w:r>
    </w:p>
    <w:p w:rsidR="006342D0" w:rsidRDefault="006342D0" w:rsidP="006342D0">
      <w:pPr>
        <w:spacing w:after="0" w:line="360" w:lineRule="auto"/>
        <w:ind w:firstLine="709"/>
        <w:jc w:val="both"/>
        <w:rPr>
          <w:rFonts w:ascii="Times New Roman" w:hAnsi="Times New Roman"/>
          <w:bCs/>
          <w:sz w:val="28"/>
          <w:szCs w:val="28"/>
        </w:rPr>
      </w:pPr>
      <w:r w:rsidRPr="0048200D">
        <w:rPr>
          <w:rFonts w:ascii="Times New Roman" w:hAnsi="Times New Roman"/>
          <w:sz w:val="28"/>
          <w:szCs w:val="28"/>
        </w:rPr>
        <w:t xml:space="preserve">Використання одного наповнювача може не забезпечити необхідних властивостей масі для таблетування та готовим таблеткам, тому склад ДР розширюють шляхом створення комбінацій, використовуючи їх різні властивості, що дозволяє в кожному окремому </w:t>
      </w:r>
      <w:r w:rsidRPr="0048200D">
        <w:rPr>
          <w:rFonts w:ascii="Times New Roman" w:hAnsi="Times New Roman"/>
          <w:sz w:val="28"/>
          <w:szCs w:val="28"/>
          <w:lang w:val="la-Latn"/>
        </w:rPr>
        <w:t>препараті оптимально підібрати склад і технологію при використанні різ</w:t>
      </w:r>
      <w:r>
        <w:rPr>
          <w:rFonts w:ascii="Times New Roman" w:hAnsi="Times New Roman"/>
          <w:sz w:val="28"/>
          <w:szCs w:val="28"/>
          <w:lang w:val="la-Latn"/>
        </w:rPr>
        <w:t xml:space="preserve">них методів одержання таблеток. </w:t>
      </w:r>
      <w:r>
        <w:rPr>
          <w:rFonts w:ascii="Times New Roman" w:hAnsi="Times New Roman"/>
          <w:sz w:val="28"/>
          <w:szCs w:val="28"/>
        </w:rPr>
        <w:t>С</w:t>
      </w:r>
      <w:r w:rsidRPr="0048200D">
        <w:rPr>
          <w:rFonts w:ascii="Times New Roman" w:hAnsi="Times New Roman"/>
          <w:sz w:val="28"/>
          <w:szCs w:val="28"/>
          <w:lang w:val="la-Latn"/>
        </w:rPr>
        <w:t xml:space="preserve">клад і кількість ДР підбирають під час фармацевтичної розробки препаратів. </w:t>
      </w:r>
    </w:p>
    <w:p w:rsidR="006342D0" w:rsidRPr="00080D98" w:rsidRDefault="006342D0" w:rsidP="006342D0">
      <w:pPr>
        <w:spacing w:after="0" w:line="360" w:lineRule="auto"/>
        <w:ind w:firstLine="709"/>
        <w:jc w:val="both"/>
        <w:rPr>
          <w:rFonts w:ascii="Times New Roman" w:hAnsi="Times New Roman"/>
          <w:bCs/>
          <w:sz w:val="28"/>
          <w:szCs w:val="28"/>
        </w:rPr>
      </w:pPr>
      <w:r w:rsidRPr="0048200D">
        <w:rPr>
          <w:rFonts w:ascii="Times New Roman" w:hAnsi="Times New Roman"/>
          <w:sz w:val="28"/>
          <w:szCs w:val="28"/>
        </w:rPr>
        <w:t xml:space="preserve">За результатами порівняльних досліджень використання кальцію </w:t>
      </w:r>
      <w:proofErr w:type="spellStart"/>
      <w:r w:rsidRPr="0048200D">
        <w:rPr>
          <w:rFonts w:ascii="Times New Roman" w:hAnsi="Times New Roman"/>
          <w:sz w:val="28"/>
          <w:szCs w:val="28"/>
        </w:rPr>
        <w:t>гідрофосфату</w:t>
      </w:r>
      <w:proofErr w:type="spellEnd"/>
      <w:r w:rsidRPr="0048200D">
        <w:rPr>
          <w:rFonts w:ascii="Times New Roman" w:hAnsi="Times New Roman"/>
          <w:sz w:val="28"/>
          <w:szCs w:val="28"/>
        </w:rPr>
        <w:t xml:space="preserve"> як </w:t>
      </w:r>
      <w:proofErr w:type="spellStart"/>
      <w:r w:rsidRPr="0048200D">
        <w:rPr>
          <w:rFonts w:ascii="Times New Roman" w:hAnsi="Times New Roman"/>
          <w:sz w:val="28"/>
          <w:szCs w:val="28"/>
        </w:rPr>
        <w:t>моно</w:t>
      </w:r>
      <w:proofErr w:type="spellEnd"/>
      <w:r w:rsidRPr="0048200D">
        <w:rPr>
          <w:rFonts w:ascii="Times New Roman" w:hAnsi="Times New Roman"/>
          <w:sz w:val="28"/>
          <w:szCs w:val="28"/>
        </w:rPr>
        <w:t xml:space="preserve"> та комбінованого наповнювача у виробництві </w:t>
      </w:r>
      <w:proofErr w:type="spellStart"/>
      <w:r w:rsidRPr="0048200D">
        <w:rPr>
          <w:rFonts w:ascii="Times New Roman" w:hAnsi="Times New Roman"/>
          <w:sz w:val="28"/>
          <w:szCs w:val="28"/>
        </w:rPr>
        <w:t>таблетованих</w:t>
      </w:r>
      <w:proofErr w:type="spellEnd"/>
      <w:r w:rsidRPr="0048200D">
        <w:rPr>
          <w:rFonts w:ascii="Times New Roman" w:hAnsi="Times New Roman"/>
          <w:sz w:val="28"/>
          <w:szCs w:val="28"/>
        </w:rPr>
        <w:t xml:space="preserve"> препаратів становить понад 55% всього асортименту допоміжних речовин – наповнювачів неорганічного походження.</w:t>
      </w:r>
    </w:p>
    <w:p w:rsidR="006342D0" w:rsidRPr="00080D98" w:rsidRDefault="006342D0" w:rsidP="006342D0">
      <w:pPr>
        <w:spacing w:after="0" w:line="360" w:lineRule="auto"/>
        <w:ind w:firstLine="709"/>
        <w:jc w:val="both"/>
        <w:rPr>
          <w:rFonts w:ascii="Times New Roman" w:hAnsi="Times New Roman"/>
          <w:bCs/>
          <w:sz w:val="28"/>
          <w:szCs w:val="28"/>
        </w:rPr>
      </w:pPr>
      <w:r w:rsidRPr="00AF057B">
        <w:rPr>
          <w:rFonts w:ascii="Times New Roman" w:hAnsi="Times New Roman"/>
          <w:iCs/>
          <w:sz w:val="28"/>
          <w:szCs w:val="28"/>
          <w:shd w:val="clear" w:color="auto" w:fill="FFFFFF"/>
        </w:rPr>
        <w:t>Кальцієві солі використовуються у фармацевтичній технології протягом багатьох років. Вони володіють певними фізико-хімічними властивостями, що робить їх ідеальними допоміжними речовинами при виробництві твердих лікарських форм. Переважно солі кальцію використовуються в якості наповнювача при розробці лікарських рецептур, проте, функціональні можливості фосфатів кальцію виходять далеко за рамки використання його як просто наповнювача</w:t>
      </w:r>
      <w:r>
        <w:rPr>
          <w:rFonts w:ascii="Times New Roman" w:hAnsi="Times New Roman"/>
          <w:iCs/>
          <w:sz w:val="28"/>
          <w:szCs w:val="28"/>
          <w:shd w:val="clear" w:color="auto" w:fill="FFFFFF"/>
        </w:rPr>
        <w:t>.</w:t>
      </w:r>
    </w:p>
    <w:p w:rsidR="006342D0" w:rsidRPr="00080D98" w:rsidRDefault="006342D0" w:rsidP="006342D0">
      <w:pPr>
        <w:spacing w:after="0" w:line="360" w:lineRule="auto"/>
        <w:ind w:firstLine="709"/>
        <w:jc w:val="both"/>
        <w:rPr>
          <w:rStyle w:val="bold"/>
          <w:rFonts w:ascii="Times New Roman" w:hAnsi="Times New Roman"/>
          <w:bCs/>
          <w:sz w:val="28"/>
          <w:szCs w:val="28"/>
        </w:rPr>
      </w:pPr>
      <w:r w:rsidRPr="00B35B38">
        <w:rPr>
          <w:rStyle w:val="bold"/>
          <w:rFonts w:ascii="Times New Roman" w:hAnsi="Times New Roman"/>
          <w:color w:val="000000"/>
          <w:sz w:val="28"/>
          <w:szCs w:val="28"/>
          <w:lang w:eastAsia="uk-UA"/>
        </w:rPr>
        <w:t>Пресування речовин забезпечує тривале збереження ліків і дає можливість поєднувати лікарські речовини,</w:t>
      </w:r>
      <w:r>
        <w:rPr>
          <w:rStyle w:val="bold"/>
          <w:rFonts w:ascii="Times New Roman" w:hAnsi="Times New Roman"/>
          <w:color w:val="000000"/>
          <w:sz w:val="28"/>
          <w:szCs w:val="28"/>
          <w:lang w:eastAsia="uk-UA"/>
        </w:rPr>
        <w:t xml:space="preserve"> </w:t>
      </w:r>
      <w:r w:rsidRPr="00B35B38">
        <w:rPr>
          <w:rStyle w:val="bold"/>
          <w:rFonts w:ascii="Times New Roman" w:hAnsi="Times New Roman"/>
          <w:color w:val="000000"/>
          <w:sz w:val="28"/>
          <w:szCs w:val="28"/>
          <w:lang w:eastAsia="uk-UA"/>
        </w:rPr>
        <w:t>несумісні за фізико-хімічними характеристиками в інших</w:t>
      </w:r>
      <w:r>
        <w:rPr>
          <w:rStyle w:val="bold"/>
          <w:rFonts w:ascii="Times New Roman" w:hAnsi="Times New Roman"/>
          <w:color w:val="000000"/>
          <w:sz w:val="28"/>
          <w:szCs w:val="28"/>
          <w:lang w:eastAsia="uk-UA"/>
        </w:rPr>
        <w:t xml:space="preserve"> </w:t>
      </w:r>
      <w:r w:rsidRPr="00711C8F">
        <w:rPr>
          <w:rStyle w:val="bold"/>
          <w:rFonts w:ascii="Times New Roman" w:hAnsi="Times New Roman"/>
          <w:color w:val="000000"/>
          <w:sz w:val="28"/>
          <w:szCs w:val="28"/>
          <w:lang w:eastAsia="uk-UA"/>
        </w:rPr>
        <w:t>формах</w:t>
      </w:r>
      <w:r>
        <w:rPr>
          <w:rStyle w:val="bold"/>
          <w:rFonts w:ascii="Times New Roman" w:hAnsi="Times New Roman"/>
          <w:color w:val="000000"/>
          <w:sz w:val="28"/>
          <w:szCs w:val="28"/>
          <w:lang w:eastAsia="uk-UA"/>
        </w:rPr>
        <w:t>.</w:t>
      </w:r>
    </w:p>
    <w:p w:rsidR="006342D0" w:rsidRPr="00E65202" w:rsidRDefault="006342D0" w:rsidP="006342D0">
      <w:pPr>
        <w:spacing w:after="0" w:line="360" w:lineRule="auto"/>
        <w:ind w:firstLine="600"/>
        <w:jc w:val="both"/>
        <w:rPr>
          <w:rFonts w:ascii="Times New Roman" w:hAnsi="Times New Roman"/>
          <w:bCs/>
          <w:sz w:val="28"/>
          <w:szCs w:val="28"/>
        </w:rPr>
      </w:pPr>
      <w:r w:rsidRPr="00AF057B">
        <w:rPr>
          <w:rFonts w:ascii="Times New Roman" w:hAnsi="Times New Roman"/>
          <w:sz w:val="28"/>
          <w:szCs w:val="28"/>
        </w:rPr>
        <w:t>К</w:t>
      </w:r>
      <w:r w:rsidRPr="00AF057B">
        <w:rPr>
          <w:rFonts w:ascii="Times New Roman" w:hAnsi="Times New Roman"/>
          <w:sz w:val="28"/>
          <w:szCs w:val="28"/>
          <w:shd w:val="clear" w:color="auto" w:fill="FFFFFF"/>
        </w:rPr>
        <w:t xml:space="preserve">альцію </w:t>
      </w:r>
      <w:proofErr w:type="spellStart"/>
      <w:r w:rsidRPr="00AF057B">
        <w:rPr>
          <w:rFonts w:ascii="Times New Roman" w:hAnsi="Times New Roman"/>
          <w:sz w:val="28"/>
          <w:szCs w:val="28"/>
          <w:shd w:val="clear" w:color="auto" w:fill="FFFFFF"/>
        </w:rPr>
        <w:t>гідрофосфат</w:t>
      </w:r>
      <w:proofErr w:type="spellEnd"/>
      <w:r w:rsidRPr="00AF057B">
        <w:rPr>
          <w:rFonts w:ascii="Times New Roman" w:hAnsi="Times New Roman"/>
          <w:sz w:val="28"/>
          <w:szCs w:val="28"/>
          <w:shd w:val="clear" w:color="auto" w:fill="FFFFFF"/>
        </w:rPr>
        <w:t xml:space="preserve"> наповнювач, який впливає на кут природнього укосу, але меншою мірою серед наповнювачів за впливом на зовнішній вигляд таблеток.</w:t>
      </w:r>
      <w:r w:rsidRPr="00AF057B">
        <w:rPr>
          <w:rFonts w:ascii="Times New Roman" w:hAnsi="Times New Roman"/>
          <w:sz w:val="28"/>
          <w:szCs w:val="28"/>
        </w:rPr>
        <w:t xml:space="preserve"> </w:t>
      </w:r>
      <w:proofErr w:type="spellStart"/>
      <w:r w:rsidRPr="00AF057B">
        <w:rPr>
          <w:rFonts w:ascii="Times New Roman" w:hAnsi="Times New Roman"/>
          <w:sz w:val="28"/>
          <w:szCs w:val="28"/>
          <w:shd w:val="clear" w:color="auto" w:fill="FFFFFF"/>
        </w:rPr>
        <w:t>Гранулят</w:t>
      </w:r>
      <w:proofErr w:type="spellEnd"/>
      <w:r w:rsidRPr="00AF057B">
        <w:rPr>
          <w:rFonts w:ascii="Times New Roman" w:hAnsi="Times New Roman"/>
          <w:sz w:val="28"/>
          <w:szCs w:val="28"/>
          <w:shd w:val="clear" w:color="auto" w:fill="FFFFFF"/>
        </w:rPr>
        <w:t xml:space="preserve">, до складу якого входить кальцію </w:t>
      </w:r>
      <w:proofErr w:type="spellStart"/>
      <w:r w:rsidRPr="00AF057B">
        <w:rPr>
          <w:rFonts w:ascii="Times New Roman" w:hAnsi="Times New Roman"/>
          <w:sz w:val="28"/>
          <w:szCs w:val="28"/>
          <w:shd w:val="clear" w:color="auto" w:fill="FFFFFF"/>
        </w:rPr>
        <w:t>гідрофосфат</w:t>
      </w:r>
      <w:proofErr w:type="spellEnd"/>
      <w:r w:rsidRPr="00AF057B">
        <w:rPr>
          <w:rFonts w:ascii="Times New Roman" w:hAnsi="Times New Roman"/>
          <w:sz w:val="28"/>
          <w:szCs w:val="28"/>
          <w:shd w:val="clear" w:color="auto" w:fill="FFFFFF"/>
        </w:rPr>
        <w:t xml:space="preserve">, мав середню втрату в масі під час </w:t>
      </w:r>
      <w:r>
        <w:rPr>
          <w:rFonts w:ascii="Times New Roman" w:hAnsi="Times New Roman"/>
          <w:sz w:val="28"/>
          <w:szCs w:val="28"/>
          <w:shd w:val="clear" w:color="auto" w:fill="FFFFFF"/>
        </w:rPr>
        <w:t>висушування.</w:t>
      </w:r>
    </w:p>
    <w:p w:rsidR="006342D0" w:rsidRPr="00E65202" w:rsidRDefault="006342D0" w:rsidP="006342D0">
      <w:pPr>
        <w:pStyle w:val="a3"/>
        <w:spacing w:after="0" w:line="360" w:lineRule="auto"/>
        <w:ind w:left="0" w:firstLine="600"/>
        <w:jc w:val="both"/>
        <w:rPr>
          <w:rFonts w:ascii="Times New Roman" w:hAnsi="Times New Roman"/>
          <w:sz w:val="28"/>
          <w:szCs w:val="28"/>
        </w:rPr>
      </w:pPr>
      <w:r w:rsidRPr="00E65202">
        <w:rPr>
          <w:rFonts w:ascii="Times New Roman" w:hAnsi="Times New Roman"/>
          <w:sz w:val="28"/>
          <w:szCs w:val="28"/>
        </w:rPr>
        <w:t xml:space="preserve">Кальцію </w:t>
      </w:r>
      <w:proofErr w:type="spellStart"/>
      <w:r w:rsidRPr="00E65202">
        <w:rPr>
          <w:rFonts w:ascii="Times New Roman" w:hAnsi="Times New Roman"/>
          <w:sz w:val="28"/>
          <w:szCs w:val="28"/>
        </w:rPr>
        <w:t>гідрофосфат</w:t>
      </w:r>
      <w:proofErr w:type="spellEnd"/>
      <w:r w:rsidRPr="00E65202">
        <w:rPr>
          <w:rFonts w:ascii="Times New Roman" w:hAnsi="Times New Roman"/>
          <w:sz w:val="28"/>
          <w:szCs w:val="28"/>
        </w:rPr>
        <w:t xml:space="preserve">, окрім розміру часток та вологості, представлений марками з різними </w:t>
      </w:r>
      <w:proofErr w:type="spellStart"/>
      <w:r w:rsidRPr="00E65202">
        <w:rPr>
          <w:rFonts w:ascii="Times New Roman" w:hAnsi="Times New Roman"/>
          <w:sz w:val="28"/>
          <w:szCs w:val="28"/>
        </w:rPr>
        <w:t>рН</w:t>
      </w:r>
      <w:proofErr w:type="spellEnd"/>
      <w:r w:rsidRPr="00E65202">
        <w:rPr>
          <w:rFonts w:ascii="Times New Roman" w:hAnsi="Times New Roman"/>
          <w:sz w:val="28"/>
          <w:szCs w:val="28"/>
        </w:rPr>
        <w:t xml:space="preserve"> (</w:t>
      </w:r>
      <w:proofErr w:type="spellStart"/>
      <w:r w:rsidRPr="00E65202">
        <w:rPr>
          <w:rFonts w:ascii="Times New Roman" w:hAnsi="Times New Roman"/>
          <w:sz w:val="28"/>
          <w:szCs w:val="28"/>
        </w:rPr>
        <w:t>рН</w:t>
      </w:r>
      <w:proofErr w:type="spellEnd"/>
      <w:r w:rsidRPr="00E65202">
        <w:rPr>
          <w:rFonts w:ascii="Times New Roman" w:hAnsi="Times New Roman"/>
          <w:sz w:val="28"/>
          <w:szCs w:val="28"/>
        </w:rPr>
        <w:t xml:space="preserve"> 10 % суспензії марки DI-CAFOS A150 – 5,0, марки DI-CAFOS A60 – 7,1), які створюють відповідне </w:t>
      </w:r>
      <w:proofErr w:type="spellStart"/>
      <w:r w:rsidRPr="00E65202">
        <w:rPr>
          <w:rFonts w:ascii="Times New Roman" w:hAnsi="Times New Roman"/>
          <w:sz w:val="28"/>
          <w:szCs w:val="28"/>
        </w:rPr>
        <w:t>рН</w:t>
      </w:r>
      <w:proofErr w:type="spellEnd"/>
      <w:r w:rsidRPr="00E65202">
        <w:rPr>
          <w:rFonts w:ascii="Times New Roman" w:hAnsi="Times New Roman"/>
          <w:sz w:val="28"/>
          <w:szCs w:val="28"/>
        </w:rPr>
        <w:t xml:space="preserve"> в таблетці, завдяки чому забезпечують стабільність препарату.</w:t>
      </w:r>
    </w:p>
    <w:p w:rsidR="006342D0" w:rsidRPr="00696AFB" w:rsidRDefault="006342D0" w:rsidP="006342D0">
      <w:pPr>
        <w:spacing w:after="0" w:line="360" w:lineRule="auto"/>
        <w:ind w:firstLine="567"/>
        <w:jc w:val="both"/>
        <w:rPr>
          <w:rFonts w:ascii="Times New Roman" w:hAnsi="Times New Roman"/>
          <w:sz w:val="28"/>
          <w:szCs w:val="28"/>
        </w:rPr>
      </w:pPr>
      <w:r>
        <w:rPr>
          <w:rFonts w:ascii="Times New Roman" w:hAnsi="Times New Roman"/>
          <w:sz w:val="28"/>
          <w:szCs w:val="28"/>
        </w:rPr>
        <w:t xml:space="preserve">За результатами здійсненого системного аналізу встановлено, що </w:t>
      </w:r>
      <w:proofErr w:type="spellStart"/>
      <w:r>
        <w:rPr>
          <w:rFonts w:ascii="Times New Roman" w:hAnsi="Times New Roman"/>
          <w:sz w:val="28"/>
          <w:szCs w:val="28"/>
        </w:rPr>
        <w:t>ф</w:t>
      </w:r>
      <w:r w:rsidRPr="00696AFB">
        <w:rPr>
          <w:rFonts w:ascii="Times New Roman" w:hAnsi="Times New Roman"/>
          <w:sz w:val="28"/>
          <w:szCs w:val="28"/>
        </w:rPr>
        <w:t>армако</w:t>
      </w:r>
      <w:proofErr w:type="spellEnd"/>
      <w:r w:rsidRPr="00696AFB">
        <w:rPr>
          <w:rFonts w:ascii="Times New Roman" w:hAnsi="Times New Roman"/>
          <w:sz w:val="28"/>
          <w:szCs w:val="28"/>
        </w:rPr>
        <w:t xml:space="preserve">-технологічна прийнятність зумовлена формою та розміром часток ДР забезпечують необхідні </w:t>
      </w:r>
      <w:proofErr w:type="spellStart"/>
      <w:r w:rsidRPr="00696AFB">
        <w:rPr>
          <w:rFonts w:ascii="Times New Roman" w:hAnsi="Times New Roman"/>
          <w:sz w:val="28"/>
          <w:szCs w:val="28"/>
        </w:rPr>
        <w:t>фармако</w:t>
      </w:r>
      <w:proofErr w:type="spellEnd"/>
      <w:r w:rsidRPr="00696AFB">
        <w:rPr>
          <w:rFonts w:ascii="Times New Roman" w:hAnsi="Times New Roman"/>
          <w:sz w:val="28"/>
          <w:szCs w:val="28"/>
        </w:rPr>
        <w:t xml:space="preserve">-технологічні властивості </w:t>
      </w:r>
      <w:proofErr w:type="spellStart"/>
      <w:r w:rsidRPr="00696AFB">
        <w:rPr>
          <w:rFonts w:ascii="Times New Roman" w:hAnsi="Times New Roman"/>
          <w:sz w:val="28"/>
          <w:szCs w:val="28"/>
        </w:rPr>
        <w:t>таблет</w:t>
      </w:r>
      <w:proofErr w:type="spellEnd"/>
      <w:r w:rsidRPr="00696AFB">
        <w:rPr>
          <w:rFonts w:ascii="Times New Roman" w:hAnsi="Times New Roman"/>
          <w:sz w:val="28"/>
          <w:szCs w:val="28"/>
        </w:rPr>
        <w:t xml:space="preserve"> мас після стадії грануляції, які в подальшому впливають на процес вивільнення та розчинення АФІ. Розподіл частинок за розміром знаходиться в межах діапазону величини часток значної більшості АФІ, тому забезпечується рівномірне змішування, а також знижується можливість розшарування в бункер для планшетного преса. Дослідниками експериментально встановлено, що застосування кальцію </w:t>
      </w:r>
      <w:proofErr w:type="spellStart"/>
      <w:r w:rsidRPr="00696AFB">
        <w:rPr>
          <w:rFonts w:ascii="Times New Roman" w:hAnsi="Times New Roman"/>
          <w:sz w:val="28"/>
          <w:szCs w:val="28"/>
        </w:rPr>
        <w:t>гідрофосфату</w:t>
      </w:r>
      <w:proofErr w:type="spellEnd"/>
      <w:r w:rsidRPr="00696AFB">
        <w:rPr>
          <w:rFonts w:ascii="Times New Roman" w:hAnsi="Times New Roman"/>
          <w:b/>
          <w:bCs/>
          <w:sz w:val="28"/>
          <w:szCs w:val="28"/>
        </w:rPr>
        <w:t xml:space="preserve"> </w:t>
      </w:r>
      <w:proofErr w:type="spellStart"/>
      <w:r w:rsidRPr="00696AFB">
        <w:rPr>
          <w:rFonts w:ascii="Times New Roman" w:hAnsi="Times New Roman"/>
          <w:sz w:val="28"/>
          <w:szCs w:val="28"/>
        </w:rPr>
        <w:t>Emcompress</w:t>
      </w:r>
      <w:proofErr w:type="spellEnd"/>
      <w:r w:rsidRPr="00696AFB">
        <w:rPr>
          <w:rFonts w:ascii="Times New Roman" w:hAnsi="Times New Roman"/>
          <w:sz w:val="28"/>
          <w:szCs w:val="28"/>
        </w:rPr>
        <w:t xml:space="preserve"> призводить до зменшення площі дифузії води у таблетку, як наслідок, до уповільнення гідратації та ерозії полімеру плівкової оболонки й уповільнення кінетики вивільнення.</w:t>
      </w:r>
    </w:p>
    <w:p w:rsidR="006342D0" w:rsidRDefault="006342D0" w:rsidP="006342D0">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696AFB">
        <w:rPr>
          <w:rFonts w:ascii="Times New Roman" w:hAnsi="Times New Roman"/>
          <w:sz w:val="28"/>
          <w:szCs w:val="28"/>
        </w:rPr>
        <w:t xml:space="preserve">становлено, </w:t>
      </w:r>
      <w:r>
        <w:rPr>
          <w:rFonts w:ascii="Times New Roman" w:hAnsi="Times New Roman"/>
          <w:sz w:val="28"/>
          <w:szCs w:val="28"/>
        </w:rPr>
        <w:t xml:space="preserve">що </w:t>
      </w:r>
      <w:r w:rsidRPr="00696AFB">
        <w:rPr>
          <w:rFonts w:ascii="Times New Roman" w:hAnsi="Times New Roman"/>
          <w:sz w:val="28"/>
          <w:szCs w:val="28"/>
        </w:rPr>
        <w:t xml:space="preserve">кальцію </w:t>
      </w:r>
      <w:proofErr w:type="spellStart"/>
      <w:r w:rsidRPr="00696AFB">
        <w:rPr>
          <w:rFonts w:ascii="Times New Roman" w:hAnsi="Times New Roman"/>
          <w:sz w:val="28"/>
          <w:szCs w:val="28"/>
        </w:rPr>
        <w:t>гідрофосфат</w:t>
      </w:r>
      <w:proofErr w:type="spellEnd"/>
      <w:r w:rsidRPr="00696AFB">
        <w:rPr>
          <w:rFonts w:ascii="Times New Roman" w:hAnsi="Times New Roman"/>
          <w:b/>
          <w:bCs/>
          <w:sz w:val="28"/>
          <w:szCs w:val="28"/>
        </w:rPr>
        <w:t xml:space="preserve"> </w:t>
      </w:r>
      <w:r w:rsidRPr="00696AFB">
        <w:rPr>
          <w:rFonts w:ascii="Times New Roman" w:hAnsi="Times New Roman"/>
          <w:bCs/>
          <w:sz w:val="28"/>
          <w:szCs w:val="28"/>
        </w:rPr>
        <w:t>(</w:t>
      </w:r>
      <w:proofErr w:type="spellStart"/>
      <w:r w:rsidRPr="00696AFB">
        <w:rPr>
          <w:rFonts w:ascii="Times New Roman" w:hAnsi="Times New Roman"/>
          <w:bCs/>
          <w:sz w:val="28"/>
          <w:szCs w:val="28"/>
        </w:rPr>
        <w:t>Emcompress</w:t>
      </w:r>
      <w:proofErr w:type="spellEnd"/>
      <w:r w:rsidRPr="00696AFB">
        <w:rPr>
          <w:rFonts w:ascii="Times New Roman" w:hAnsi="Times New Roman"/>
          <w:bCs/>
          <w:sz w:val="28"/>
          <w:szCs w:val="28"/>
        </w:rPr>
        <w:t>®) є</w:t>
      </w:r>
      <w:r w:rsidRPr="00696AFB">
        <w:rPr>
          <w:rFonts w:ascii="Times New Roman" w:hAnsi="Times New Roman"/>
          <w:sz w:val="28"/>
          <w:szCs w:val="28"/>
        </w:rPr>
        <w:t xml:space="preserve"> єдиним широко використовуваним неорганічним наповнювачем для прямого пресування. Він порівняно недорогий та високий ступінь фізичної та хімічної стабільності. Він негігроскопічний при відносній вологості до 80%, сумісний з дуже широким спектром активних компонентів препарату. Його частинки складають розмір, форму та щільність, які створюють ті властивості потоку, яких вимагають сучасні таблеткові преси, в яких максимальний ступінь текучості необхідний для швидкісних операцій ущільнення та однорідність маси таблетки до таблетки. </w:t>
      </w:r>
    </w:p>
    <w:p w:rsidR="006342D0" w:rsidRDefault="006342D0" w:rsidP="006342D0">
      <w:pPr>
        <w:spacing w:after="0" w:line="360" w:lineRule="auto"/>
        <w:ind w:firstLine="709"/>
        <w:jc w:val="both"/>
        <w:rPr>
          <w:rFonts w:ascii="Times New Roman" w:hAnsi="Times New Roman"/>
          <w:sz w:val="28"/>
          <w:szCs w:val="28"/>
        </w:rPr>
      </w:pPr>
      <w:r w:rsidRPr="00F60456">
        <w:rPr>
          <w:rFonts w:ascii="Times New Roman" w:hAnsi="Times New Roman"/>
          <w:sz w:val="28"/>
          <w:szCs w:val="28"/>
        </w:rPr>
        <w:t>Вивільнення АФІ із матричної системи залежить від фізико-хімічних властивостей як діючої речовини, так і допоміжних речовин, а також від інших біоло</w:t>
      </w:r>
      <w:r>
        <w:rPr>
          <w:rFonts w:ascii="Times New Roman" w:hAnsi="Times New Roman"/>
          <w:sz w:val="28"/>
          <w:szCs w:val="28"/>
        </w:rPr>
        <w:t xml:space="preserve">гічних факторів. Наповнювач </w:t>
      </w:r>
      <w:r w:rsidRPr="00F60456">
        <w:rPr>
          <w:rFonts w:ascii="Times New Roman" w:hAnsi="Times New Roman"/>
          <w:sz w:val="28"/>
          <w:szCs w:val="28"/>
        </w:rPr>
        <w:t xml:space="preserve">кальцію </w:t>
      </w:r>
      <w:proofErr w:type="spellStart"/>
      <w:r w:rsidRPr="00F60456">
        <w:rPr>
          <w:rFonts w:ascii="Times New Roman" w:hAnsi="Times New Roman"/>
          <w:sz w:val="28"/>
          <w:szCs w:val="28"/>
        </w:rPr>
        <w:t>гідрофосфат</w:t>
      </w:r>
      <w:proofErr w:type="spellEnd"/>
      <w:r w:rsidRPr="00F60456">
        <w:rPr>
          <w:rFonts w:ascii="Times New Roman" w:hAnsi="Times New Roman"/>
          <w:sz w:val="28"/>
          <w:szCs w:val="28"/>
        </w:rPr>
        <w:t xml:space="preserve"> </w:t>
      </w:r>
      <w:proofErr w:type="spellStart"/>
      <w:r w:rsidRPr="00F60456">
        <w:rPr>
          <w:rFonts w:ascii="Times New Roman" w:hAnsi="Times New Roman"/>
          <w:sz w:val="28"/>
          <w:szCs w:val="28"/>
        </w:rPr>
        <w:t>дигідрат</w:t>
      </w:r>
      <w:proofErr w:type="spellEnd"/>
      <w:r w:rsidRPr="00F60456">
        <w:rPr>
          <w:rFonts w:ascii="Times New Roman" w:hAnsi="Times New Roman"/>
          <w:sz w:val="28"/>
          <w:szCs w:val="28"/>
        </w:rPr>
        <w:t xml:space="preserve"> (</w:t>
      </w:r>
      <w:proofErr w:type="spellStart"/>
      <w:r w:rsidRPr="00F60456">
        <w:rPr>
          <w:rFonts w:ascii="Times New Roman" w:hAnsi="Times New Roman"/>
          <w:sz w:val="28"/>
          <w:szCs w:val="28"/>
        </w:rPr>
        <w:t>Emcompress</w:t>
      </w:r>
      <w:proofErr w:type="spellEnd"/>
      <w:r w:rsidRPr="00F60456">
        <w:rPr>
          <w:rFonts w:ascii="Times New Roman" w:hAnsi="Times New Roman"/>
          <w:sz w:val="28"/>
          <w:szCs w:val="28"/>
        </w:rPr>
        <w:t xml:space="preserve">) </w:t>
      </w:r>
      <w:r>
        <w:rPr>
          <w:rFonts w:ascii="Times New Roman" w:hAnsi="Times New Roman"/>
          <w:sz w:val="28"/>
          <w:szCs w:val="28"/>
        </w:rPr>
        <w:t xml:space="preserve">впливає </w:t>
      </w:r>
      <w:r w:rsidRPr="00F60456">
        <w:rPr>
          <w:rFonts w:ascii="Times New Roman" w:hAnsi="Times New Roman"/>
          <w:sz w:val="28"/>
          <w:szCs w:val="28"/>
        </w:rPr>
        <w:t>на кінетику вивільнення АФІ з матричної таблетки</w:t>
      </w:r>
      <w:r>
        <w:rPr>
          <w:rFonts w:ascii="Times New Roman" w:hAnsi="Times New Roman"/>
          <w:sz w:val="28"/>
          <w:szCs w:val="28"/>
        </w:rPr>
        <w:t>.</w:t>
      </w:r>
    </w:p>
    <w:p w:rsidR="006342D0" w:rsidRPr="00F60456" w:rsidRDefault="006342D0" w:rsidP="006342D0">
      <w:pPr>
        <w:pStyle w:val="a3"/>
        <w:spacing w:after="0" w:line="360" w:lineRule="auto"/>
        <w:ind w:left="0" w:firstLine="709"/>
        <w:jc w:val="both"/>
        <w:rPr>
          <w:rFonts w:ascii="Times New Roman" w:hAnsi="Times New Roman"/>
          <w:sz w:val="28"/>
          <w:szCs w:val="28"/>
        </w:rPr>
      </w:pPr>
      <w:r w:rsidRPr="00E65202">
        <w:rPr>
          <w:rFonts w:ascii="Times New Roman" w:hAnsi="Times New Roman"/>
          <w:bCs/>
          <w:sz w:val="28"/>
          <w:szCs w:val="28"/>
        </w:rPr>
        <w:t xml:space="preserve">Властивості АФІ багато в чому визначають раціональний спосіб таблетування. Як вихідні матеріали застосовують сипучі речовини у вигляді порошкоподібних (розмір частинок 0,2 мм) або гранульованих (розмір частинок від 0,2 до 3 мм) форм, які мають такі властивості: фізичні – насипна густина, форма, розмір і характер поверхні частинок, питома поверхня частинок, сили адгезії (злипання на поверхні) і когезії (злипання частинок усередині тіла), поверхнева активність, температура плавлення і т. ін.; хімічні – розчинність, реакційна здатність; технологічні – об’ємна щільність, ступінь ущільнення, сипкість, вологість, фракційний склад, дисперсність, аморфність, пористість, </w:t>
      </w:r>
      <w:proofErr w:type="spellStart"/>
      <w:r w:rsidRPr="00E65202">
        <w:rPr>
          <w:rFonts w:ascii="Times New Roman" w:hAnsi="Times New Roman"/>
          <w:bCs/>
          <w:sz w:val="28"/>
          <w:szCs w:val="28"/>
        </w:rPr>
        <w:t>пресованість</w:t>
      </w:r>
      <w:proofErr w:type="spellEnd"/>
      <w:r w:rsidRPr="00E65202">
        <w:rPr>
          <w:rFonts w:ascii="Times New Roman" w:hAnsi="Times New Roman"/>
          <w:bCs/>
          <w:sz w:val="28"/>
          <w:szCs w:val="28"/>
        </w:rPr>
        <w:t xml:space="preserve"> та ін.; структурно-механічні – пластичність, міцність, пружність, в’язкість, структура кристалічних решіток для кристалічних форм субстанцій та ін. </w:t>
      </w:r>
    </w:p>
    <w:p w:rsidR="006342D0" w:rsidRPr="00F60456" w:rsidRDefault="006342D0" w:rsidP="006342D0">
      <w:pPr>
        <w:pStyle w:val="a3"/>
        <w:spacing w:after="0" w:line="360" w:lineRule="auto"/>
        <w:ind w:left="0" w:firstLine="600"/>
        <w:jc w:val="both"/>
        <w:rPr>
          <w:rFonts w:ascii="Times New Roman" w:hAnsi="Times New Roman"/>
          <w:bCs/>
          <w:sz w:val="28"/>
          <w:szCs w:val="28"/>
        </w:rPr>
      </w:pPr>
      <w:r w:rsidRPr="00F60456">
        <w:rPr>
          <w:rFonts w:ascii="Times New Roman" w:hAnsi="Times New Roman"/>
          <w:bCs/>
          <w:sz w:val="28"/>
          <w:szCs w:val="28"/>
        </w:rPr>
        <w:t>Здатність порошкових мас до таблетування методом прямого пресування характеризує вільна насипна густина та насипна густина після усадки. Чим вищий показник вільної насипної густини та густини після усадки сумішей для таблетування, тим вищою є ймовірність отримати таблетки методом прямого пресування</w:t>
      </w:r>
    </w:p>
    <w:p w:rsidR="006342D0" w:rsidRPr="00E65202" w:rsidRDefault="006342D0" w:rsidP="006342D0">
      <w:pPr>
        <w:pStyle w:val="a3"/>
        <w:spacing w:after="0" w:line="360" w:lineRule="auto"/>
        <w:ind w:left="0" w:firstLine="600"/>
        <w:jc w:val="both"/>
        <w:rPr>
          <w:rFonts w:ascii="Times New Roman" w:hAnsi="Times New Roman"/>
          <w:sz w:val="28"/>
          <w:szCs w:val="28"/>
        </w:rPr>
      </w:pPr>
      <w:r w:rsidRPr="002E427A">
        <w:rPr>
          <w:rFonts w:ascii="Times New Roman" w:hAnsi="Times New Roman"/>
          <w:color w:val="000000"/>
          <w:sz w:val="28"/>
          <w:szCs w:val="28"/>
          <w:lang w:eastAsia="uk-UA"/>
        </w:rPr>
        <w:t xml:space="preserve">У процесі фармацевтичного розроблення таблеток </w:t>
      </w:r>
      <w:proofErr w:type="spellStart"/>
      <w:r w:rsidRPr="002E427A">
        <w:rPr>
          <w:rFonts w:ascii="Times New Roman" w:hAnsi="Times New Roman"/>
          <w:color w:val="000000"/>
          <w:sz w:val="28"/>
          <w:szCs w:val="28"/>
          <w:lang w:eastAsia="uk-UA"/>
        </w:rPr>
        <w:t>бісопрололу</w:t>
      </w:r>
      <w:proofErr w:type="spellEnd"/>
      <w:r w:rsidRPr="002E427A">
        <w:rPr>
          <w:rFonts w:ascii="Times New Roman" w:hAnsi="Times New Roman"/>
          <w:color w:val="000000"/>
          <w:sz w:val="28"/>
          <w:szCs w:val="28"/>
          <w:lang w:eastAsia="uk-UA"/>
        </w:rPr>
        <w:t xml:space="preserve"> </w:t>
      </w:r>
      <w:proofErr w:type="spellStart"/>
      <w:r w:rsidRPr="002E427A">
        <w:rPr>
          <w:rFonts w:ascii="Times New Roman" w:hAnsi="Times New Roman"/>
          <w:color w:val="000000"/>
          <w:sz w:val="28"/>
          <w:szCs w:val="28"/>
          <w:lang w:eastAsia="uk-UA"/>
        </w:rPr>
        <w:t>фумарата</w:t>
      </w:r>
      <w:proofErr w:type="spellEnd"/>
      <w:r w:rsidRPr="002E427A">
        <w:rPr>
          <w:rFonts w:ascii="Times New Roman" w:hAnsi="Times New Roman"/>
          <w:color w:val="000000"/>
          <w:sz w:val="28"/>
          <w:szCs w:val="28"/>
          <w:lang w:eastAsia="uk-UA"/>
        </w:rPr>
        <w:t xml:space="preserve"> методом прямого пресування: основним наповнювачем є кальцій </w:t>
      </w:r>
      <w:proofErr w:type="spellStart"/>
      <w:r w:rsidRPr="002E427A">
        <w:rPr>
          <w:rFonts w:ascii="Times New Roman" w:hAnsi="Times New Roman"/>
          <w:color w:val="000000"/>
          <w:sz w:val="28"/>
          <w:szCs w:val="28"/>
          <w:lang w:eastAsia="uk-UA"/>
        </w:rPr>
        <w:t>гідрофосфат</w:t>
      </w:r>
      <w:proofErr w:type="spellEnd"/>
      <w:r w:rsidRPr="002E427A">
        <w:rPr>
          <w:rFonts w:ascii="Times New Roman" w:hAnsi="Times New Roman"/>
          <w:color w:val="000000"/>
          <w:sz w:val="28"/>
          <w:szCs w:val="28"/>
          <w:lang w:eastAsia="uk-UA"/>
        </w:rPr>
        <w:t xml:space="preserve"> безводний. Середню масу таблетки коригували основним наповнювачем – </w:t>
      </w:r>
      <w:r>
        <w:rPr>
          <w:rFonts w:ascii="Times New Roman" w:hAnsi="Times New Roman"/>
          <w:color w:val="000000"/>
          <w:sz w:val="28"/>
          <w:szCs w:val="28"/>
          <w:lang w:eastAsia="uk-UA"/>
        </w:rPr>
        <w:t xml:space="preserve">кальцію </w:t>
      </w:r>
      <w:proofErr w:type="spellStart"/>
      <w:r>
        <w:rPr>
          <w:rFonts w:ascii="Times New Roman" w:hAnsi="Times New Roman"/>
          <w:color w:val="000000"/>
          <w:sz w:val="28"/>
          <w:szCs w:val="28"/>
          <w:lang w:eastAsia="uk-UA"/>
        </w:rPr>
        <w:t>гідрофосфатом</w:t>
      </w:r>
      <w:proofErr w:type="spellEnd"/>
      <w:r>
        <w:rPr>
          <w:rFonts w:ascii="Times New Roman" w:hAnsi="Times New Roman"/>
          <w:color w:val="000000"/>
          <w:sz w:val="28"/>
          <w:szCs w:val="28"/>
          <w:lang w:eastAsia="uk-UA"/>
        </w:rPr>
        <w:t xml:space="preserve"> безводним.</w:t>
      </w:r>
    </w:p>
    <w:p w:rsidR="006342D0" w:rsidRPr="00E65202" w:rsidRDefault="006342D0" w:rsidP="006342D0">
      <w:pPr>
        <w:pStyle w:val="a3"/>
        <w:spacing w:after="0" w:line="360" w:lineRule="auto"/>
        <w:ind w:left="0" w:firstLine="709"/>
        <w:jc w:val="both"/>
        <w:rPr>
          <w:rFonts w:ascii="Times New Roman" w:hAnsi="Times New Roman"/>
          <w:sz w:val="28"/>
          <w:szCs w:val="28"/>
        </w:rPr>
      </w:pPr>
      <w:r w:rsidRPr="00E65202">
        <w:rPr>
          <w:rFonts w:ascii="Times New Roman" w:hAnsi="Times New Roman"/>
          <w:sz w:val="28"/>
          <w:szCs w:val="28"/>
        </w:rPr>
        <w:t xml:space="preserve">На основі системного аналізу наукових і регуляторних джерел визначено об’єкти (АФІ – </w:t>
      </w:r>
      <w:proofErr w:type="spellStart"/>
      <w:r w:rsidRPr="00E65202">
        <w:rPr>
          <w:rFonts w:ascii="Times New Roman" w:hAnsi="Times New Roman"/>
          <w:sz w:val="28"/>
          <w:szCs w:val="28"/>
        </w:rPr>
        <w:t>Бісопрололу</w:t>
      </w:r>
      <w:proofErr w:type="spellEnd"/>
      <w:r w:rsidRPr="00E65202">
        <w:rPr>
          <w:rFonts w:ascii="Times New Roman" w:hAnsi="Times New Roman"/>
          <w:sz w:val="28"/>
          <w:szCs w:val="28"/>
        </w:rPr>
        <w:t xml:space="preserve"> </w:t>
      </w:r>
      <w:proofErr w:type="spellStart"/>
      <w:r w:rsidRPr="00E65202">
        <w:rPr>
          <w:rFonts w:ascii="Times New Roman" w:hAnsi="Times New Roman"/>
          <w:sz w:val="28"/>
          <w:szCs w:val="28"/>
        </w:rPr>
        <w:t>фумарат</w:t>
      </w:r>
      <w:proofErr w:type="spellEnd"/>
      <w:r w:rsidRPr="00E65202">
        <w:rPr>
          <w:rFonts w:ascii="Times New Roman" w:hAnsi="Times New Roman"/>
          <w:sz w:val="28"/>
          <w:szCs w:val="28"/>
        </w:rPr>
        <w:t xml:space="preserve">, ГЛФ – таблетки </w:t>
      </w:r>
      <w:proofErr w:type="spellStart"/>
      <w:r w:rsidRPr="00E65202">
        <w:rPr>
          <w:rFonts w:ascii="Times New Roman" w:hAnsi="Times New Roman"/>
          <w:sz w:val="28"/>
          <w:szCs w:val="28"/>
        </w:rPr>
        <w:t>Бісопрололу</w:t>
      </w:r>
      <w:proofErr w:type="spellEnd"/>
      <w:r w:rsidRPr="00E65202">
        <w:rPr>
          <w:rFonts w:ascii="Times New Roman" w:hAnsi="Times New Roman"/>
          <w:sz w:val="28"/>
          <w:szCs w:val="28"/>
        </w:rPr>
        <w:t xml:space="preserve"> </w:t>
      </w:r>
      <w:proofErr w:type="spellStart"/>
      <w:r w:rsidRPr="00E65202">
        <w:rPr>
          <w:rFonts w:ascii="Times New Roman" w:hAnsi="Times New Roman"/>
          <w:sz w:val="28"/>
          <w:szCs w:val="28"/>
        </w:rPr>
        <w:t>фумарату</w:t>
      </w:r>
      <w:proofErr w:type="spellEnd"/>
      <w:r w:rsidRPr="00E65202">
        <w:rPr>
          <w:rFonts w:ascii="Times New Roman" w:hAnsi="Times New Roman"/>
          <w:sz w:val="28"/>
          <w:szCs w:val="28"/>
        </w:rPr>
        <w:t xml:space="preserve"> 2,5 мг і 5 мг), матеріали (допоміжні речовини), фармакопейні методи, методики (ДФУ), організацію і дизайн експериментального дослідження.</w:t>
      </w:r>
    </w:p>
    <w:p w:rsidR="006342D0" w:rsidRPr="00C26D59" w:rsidRDefault="006342D0" w:rsidP="006342D0">
      <w:pPr>
        <w:pStyle w:val="a3"/>
        <w:spacing w:after="0" w:line="360" w:lineRule="auto"/>
        <w:ind w:left="0" w:firstLine="600"/>
        <w:jc w:val="both"/>
        <w:rPr>
          <w:rFonts w:ascii="Times New Roman" w:hAnsi="Times New Roman"/>
          <w:sz w:val="28"/>
          <w:szCs w:val="28"/>
        </w:rPr>
      </w:pPr>
      <w:r w:rsidRPr="00C26D59">
        <w:rPr>
          <w:rFonts w:ascii="Times New Roman" w:hAnsi="Times New Roman"/>
          <w:sz w:val="28"/>
          <w:szCs w:val="28"/>
        </w:rPr>
        <w:t xml:space="preserve">Визначено фізико-хімічні властивості АФІ – </w:t>
      </w:r>
      <w:proofErr w:type="spellStart"/>
      <w:r w:rsidRPr="00C26D59">
        <w:rPr>
          <w:rFonts w:ascii="Times New Roman" w:hAnsi="Times New Roman"/>
          <w:sz w:val="28"/>
          <w:szCs w:val="28"/>
        </w:rPr>
        <w:t>Бісопрололу</w:t>
      </w:r>
      <w:proofErr w:type="spellEnd"/>
      <w:r w:rsidRPr="00C26D59">
        <w:rPr>
          <w:rFonts w:ascii="Times New Roman" w:hAnsi="Times New Roman"/>
          <w:sz w:val="28"/>
          <w:szCs w:val="28"/>
        </w:rPr>
        <w:t xml:space="preserve"> </w:t>
      </w:r>
      <w:proofErr w:type="spellStart"/>
      <w:r w:rsidRPr="00C26D59">
        <w:rPr>
          <w:rFonts w:ascii="Times New Roman" w:hAnsi="Times New Roman"/>
          <w:sz w:val="28"/>
          <w:szCs w:val="28"/>
        </w:rPr>
        <w:t>фумарату</w:t>
      </w:r>
      <w:proofErr w:type="spellEnd"/>
      <w:r w:rsidRPr="00C26D59">
        <w:rPr>
          <w:rFonts w:ascii="Times New Roman" w:hAnsi="Times New Roman"/>
          <w:sz w:val="28"/>
          <w:szCs w:val="28"/>
        </w:rPr>
        <w:t xml:space="preserve"> і допоміжних речовин.</w:t>
      </w:r>
    </w:p>
    <w:p w:rsidR="006342D0" w:rsidRPr="00C26D59" w:rsidRDefault="006342D0" w:rsidP="006342D0">
      <w:pPr>
        <w:pStyle w:val="a3"/>
        <w:spacing w:after="0" w:line="360" w:lineRule="auto"/>
        <w:ind w:left="0" w:firstLine="567"/>
        <w:jc w:val="both"/>
        <w:rPr>
          <w:rFonts w:ascii="Times New Roman" w:eastAsia="Times New Roman" w:hAnsi="Times New Roman"/>
          <w:sz w:val="28"/>
          <w:szCs w:val="28"/>
          <w:lang w:eastAsia="ru-RU"/>
        </w:rPr>
      </w:pPr>
      <w:r w:rsidRPr="00C26D59">
        <w:rPr>
          <w:rFonts w:ascii="Times New Roman" w:eastAsia="Times New Roman" w:hAnsi="Times New Roman"/>
          <w:sz w:val="28"/>
          <w:szCs w:val="28"/>
          <w:lang w:eastAsia="ru-RU"/>
        </w:rPr>
        <w:t xml:space="preserve">Для реалізації мети і завдань дослідження застосовано методи: системний аналіз, фізичні методи  (фракційний аналіз; визначення вологовмісту); визначення  </w:t>
      </w:r>
      <w:proofErr w:type="spellStart"/>
      <w:r w:rsidRPr="00C26D59">
        <w:rPr>
          <w:rFonts w:ascii="Times New Roman" w:eastAsia="Times New Roman" w:hAnsi="Times New Roman"/>
          <w:sz w:val="28"/>
          <w:szCs w:val="28"/>
          <w:lang w:eastAsia="ru-RU"/>
        </w:rPr>
        <w:t>фармако</w:t>
      </w:r>
      <w:proofErr w:type="spellEnd"/>
      <w:r w:rsidRPr="00C26D59">
        <w:rPr>
          <w:rFonts w:ascii="Times New Roman" w:eastAsia="Times New Roman" w:hAnsi="Times New Roman"/>
          <w:sz w:val="28"/>
          <w:szCs w:val="28"/>
          <w:lang w:eastAsia="ru-RU"/>
        </w:rPr>
        <w:t xml:space="preserve">-технологічних показників АФІ (за методиками ДФУ), хімічні методи якісного і кількісного аналізу вмісту АФІ у досліджуваних формах </w:t>
      </w:r>
      <w:proofErr w:type="spellStart"/>
      <w:r w:rsidRPr="00C26D59">
        <w:rPr>
          <w:rFonts w:ascii="Times New Roman" w:eastAsia="Times New Roman" w:hAnsi="Times New Roman"/>
          <w:sz w:val="28"/>
          <w:szCs w:val="28"/>
          <w:lang w:eastAsia="ru-RU"/>
        </w:rPr>
        <w:t>відновідно</w:t>
      </w:r>
      <w:proofErr w:type="spellEnd"/>
      <w:r w:rsidRPr="00C26D59">
        <w:rPr>
          <w:rFonts w:ascii="Times New Roman" w:eastAsia="Times New Roman" w:hAnsi="Times New Roman"/>
          <w:sz w:val="28"/>
          <w:szCs w:val="28"/>
          <w:lang w:eastAsia="ru-RU"/>
        </w:rPr>
        <w:t xml:space="preserve"> до МКЯ.  </w:t>
      </w:r>
    </w:p>
    <w:p w:rsidR="006342D0" w:rsidRPr="00C26D59" w:rsidRDefault="006342D0" w:rsidP="006342D0">
      <w:pPr>
        <w:pStyle w:val="a3"/>
        <w:spacing w:after="0" w:line="360" w:lineRule="auto"/>
        <w:ind w:left="0" w:firstLine="709"/>
        <w:jc w:val="both"/>
        <w:rPr>
          <w:rFonts w:ascii="Times New Roman" w:hAnsi="Times New Roman"/>
          <w:sz w:val="28"/>
          <w:szCs w:val="28"/>
          <w:lang w:eastAsia="uk-UA"/>
        </w:rPr>
      </w:pPr>
      <w:proofErr w:type="spellStart"/>
      <w:r w:rsidRPr="00C26D59">
        <w:rPr>
          <w:rFonts w:ascii="Times New Roman" w:hAnsi="Times New Roman"/>
          <w:sz w:val="28"/>
          <w:szCs w:val="28"/>
        </w:rPr>
        <w:t>Обгрунтовано</w:t>
      </w:r>
      <w:proofErr w:type="spellEnd"/>
      <w:r w:rsidRPr="00C26D59">
        <w:rPr>
          <w:rFonts w:ascii="Times New Roman" w:hAnsi="Times New Roman"/>
          <w:sz w:val="28"/>
          <w:szCs w:val="28"/>
        </w:rPr>
        <w:t xml:space="preserve"> організацію і дизайн експериментальних досліджень з використанням </w:t>
      </w:r>
      <w:proofErr w:type="spellStart"/>
      <w:r w:rsidRPr="00C26D59">
        <w:rPr>
          <w:rFonts w:ascii="Times New Roman" w:hAnsi="Times New Roman"/>
          <w:sz w:val="28"/>
          <w:szCs w:val="28"/>
        </w:rPr>
        <w:t>методик</w:t>
      </w:r>
      <w:proofErr w:type="spellEnd"/>
      <w:r w:rsidRPr="00C26D59">
        <w:rPr>
          <w:rFonts w:ascii="Times New Roman" w:hAnsi="Times New Roman"/>
          <w:sz w:val="28"/>
          <w:szCs w:val="28"/>
        </w:rPr>
        <w:t xml:space="preserve"> дослідження </w:t>
      </w:r>
      <w:proofErr w:type="spellStart"/>
      <w:r w:rsidRPr="00C26D59">
        <w:rPr>
          <w:rFonts w:ascii="Times New Roman" w:hAnsi="Times New Roman"/>
          <w:sz w:val="28"/>
          <w:szCs w:val="28"/>
        </w:rPr>
        <w:t>фармако</w:t>
      </w:r>
      <w:proofErr w:type="spellEnd"/>
      <w:r w:rsidRPr="00C26D59">
        <w:rPr>
          <w:rFonts w:ascii="Times New Roman" w:hAnsi="Times New Roman"/>
          <w:sz w:val="28"/>
          <w:szCs w:val="28"/>
        </w:rPr>
        <w:t xml:space="preserve">-технологічних показників АФІ, модельних </w:t>
      </w:r>
      <w:proofErr w:type="spellStart"/>
      <w:r w:rsidRPr="00C26D59">
        <w:rPr>
          <w:rFonts w:ascii="Times New Roman" w:hAnsi="Times New Roman"/>
          <w:sz w:val="28"/>
          <w:szCs w:val="28"/>
        </w:rPr>
        <w:t>таблетмас</w:t>
      </w:r>
      <w:proofErr w:type="spellEnd"/>
      <w:r w:rsidRPr="00C26D59">
        <w:rPr>
          <w:rFonts w:ascii="Times New Roman" w:hAnsi="Times New Roman"/>
          <w:sz w:val="28"/>
          <w:szCs w:val="28"/>
        </w:rPr>
        <w:t xml:space="preserve">, готових таблеток, </w:t>
      </w:r>
      <w:proofErr w:type="spellStart"/>
      <w:r w:rsidRPr="00C26D59">
        <w:rPr>
          <w:rFonts w:ascii="Times New Roman" w:hAnsi="Times New Roman"/>
          <w:sz w:val="28"/>
          <w:szCs w:val="28"/>
        </w:rPr>
        <w:t>обгрунтування</w:t>
      </w:r>
      <w:proofErr w:type="spellEnd"/>
      <w:r w:rsidRPr="00C26D59">
        <w:rPr>
          <w:rFonts w:ascii="Times New Roman" w:hAnsi="Times New Roman"/>
          <w:sz w:val="28"/>
          <w:szCs w:val="28"/>
        </w:rPr>
        <w:t xml:space="preserve"> якісного і кількісного складу таблеток </w:t>
      </w:r>
      <w:proofErr w:type="spellStart"/>
      <w:r w:rsidRPr="00C26D59">
        <w:rPr>
          <w:rFonts w:ascii="Times New Roman" w:hAnsi="Times New Roman"/>
          <w:sz w:val="28"/>
          <w:szCs w:val="28"/>
        </w:rPr>
        <w:t>Бісопрололу</w:t>
      </w:r>
      <w:proofErr w:type="spellEnd"/>
      <w:r w:rsidRPr="00C26D59">
        <w:rPr>
          <w:rFonts w:ascii="Times New Roman" w:hAnsi="Times New Roman"/>
          <w:sz w:val="28"/>
          <w:szCs w:val="28"/>
        </w:rPr>
        <w:t xml:space="preserve"> </w:t>
      </w:r>
      <w:proofErr w:type="spellStart"/>
      <w:r w:rsidRPr="00C26D59">
        <w:rPr>
          <w:rFonts w:ascii="Times New Roman" w:hAnsi="Times New Roman"/>
          <w:sz w:val="28"/>
          <w:szCs w:val="28"/>
        </w:rPr>
        <w:t>фумарату</w:t>
      </w:r>
      <w:proofErr w:type="spellEnd"/>
      <w:r w:rsidRPr="00C26D59">
        <w:rPr>
          <w:rFonts w:ascii="Times New Roman" w:hAnsi="Times New Roman"/>
          <w:sz w:val="28"/>
          <w:szCs w:val="28"/>
        </w:rPr>
        <w:t xml:space="preserve"> 2,5 мг і 5 мг, з використанням у якості наповнювача кальцію </w:t>
      </w:r>
      <w:proofErr w:type="spellStart"/>
      <w:r w:rsidRPr="00C26D59">
        <w:rPr>
          <w:rFonts w:ascii="Times New Roman" w:hAnsi="Times New Roman"/>
          <w:sz w:val="28"/>
          <w:szCs w:val="28"/>
        </w:rPr>
        <w:t>гідрофосфату</w:t>
      </w:r>
      <w:proofErr w:type="spellEnd"/>
      <w:r w:rsidRPr="00C26D59">
        <w:rPr>
          <w:rFonts w:ascii="Times New Roman" w:hAnsi="Times New Roman"/>
          <w:sz w:val="28"/>
          <w:szCs w:val="28"/>
        </w:rPr>
        <w:t>.</w:t>
      </w:r>
    </w:p>
    <w:p w:rsidR="006342D0" w:rsidRDefault="006342D0" w:rsidP="006342D0">
      <w:pPr>
        <w:spacing w:after="0" w:line="360" w:lineRule="auto"/>
        <w:ind w:firstLine="600"/>
        <w:jc w:val="both"/>
        <w:rPr>
          <w:rFonts w:ascii="Times New Roman" w:hAnsi="Times New Roman"/>
          <w:sz w:val="28"/>
          <w:szCs w:val="28"/>
        </w:rPr>
      </w:pPr>
      <w:r>
        <w:rPr>
          <w:rFonts w:ascii="Times New Roman" w:hAnsi="Times New Roman"/>
          <w:sz w:val="28"/>
          <w:szCs w:val="28"/>
        </w:rPr>
        <w:t xml:space="preserve">Проведено експериментальні дослідження з розробки складу, технології твердих лікарських форм таблеток з АФІ </w:t>
      </w:r>
      <w:proofErr w:type="spellStart"/>
      <w:r>
        <w:rPr>
          <w:rFonts w:ascii="Times New Roman" w:hAnsi="Times New Roman"/>
          <w:sz w:val="28"/>
          <w:szCs w:val="28"/>
        </w:rPr>
        <w:t>Бісопрололу</w:t>
      </w:r>
      <w:proofErr w:type="spellEnd"/>
      <w:r>
        <w:rPr>
          <w:rFonts w:ascii="Times New Roman" w:hAnsi="Times New Roman"/>
          <w:sz w:val="28"/>
          <w:szCs w:val="28"/>
        </w:rPr>
        <w:t xml:space="preserve"> </w:t>
      </w:r>
      <w:proofErr w:type="spellStart"/>
      <w:r>
        <w:rPr>
          <w:rFonts w:ascii="Times New Roman" w:hAnsi="Times New Roman"/>
          <w:sz w:val="28"/>
          <w:szCs w:val="28"/>
        </w:rPr>
        <w:t>фумарату</w:t>
      </w:r>
      <w:proofErr w:type="spellEnd"/>
      <w:r>
        <w:rPr>
          <w:rFonts w:ascii="Times New Roman" w:hAnsi="Times New Roman"/>
          <w:sz w:val="28"/>
          <w:szCs w:val="28"/>
        </w:rPr>
        <w:t xml:space="preserve"> 2,5 мг і 5 мг у яких у якості допоміжної речовини наповнювача використано кальцію </w:t>
      </w:r>
      <w:proofErr w:type="spellStart"/>
      <w:r>
        <w:rPr>
          <w:rFonts w:ascii="Times New Roman" w:hAnsi="Times New Roman"/>
          <w:sz w:val="28"/>
          <w:szCs w:val="28"/>
        </w:rPr>
        <w:t>гідрофосфат</w:t>
      </w:r>
      <w:proofErr w:type="spellEnd"/>
      <w:r>
        <w:rPr>
          <w:rFonts w:ascii="Times New Roman" w:hAnsi="Times New Roman"/>
          <w:sz w:val="28"/>
          <w:szCs w:val="28"/>
        </w:rPr>
        <w:t xml:space="preserve">. Досліджено </w:t>
      </w:r>
      <w:proofErr w:type="spellStart"/>
      <w:r>
        <w:rPr>
          <w:rFonts w:ascii="Times New Roman" w:hAnsi="Times New Roman"/>
          <w:sz w:val="28"/>
          <w:szCs w:val="28"/>
        </w:rPr>
        <w:t>фармако</w:t>
      </w:r>
      <w:proofErr w:type="spellEnd"/>
      <w:r>
        <w:rPr>
          <w:rFonts w:ascii="Times New Roman" w:hAnsi="Times New Roman"/>
          <w:sz w:val="28"/>
          <w:szCs w:val="28"/>
        </w:rPr>
        <w:t xml:space="preserve">-технологічні параметри модельних </w:t>
      </w:r>
      <w:proofErr w:type="spellStart"/>
      <w:r>
        <w:rPr>
          <w:rFonts w:ascii="Times New Roman" w:hAnsi="Times New Roman"/>
          <w:sz w:val="28"/>
          <w:szCs w:val="28"/>
        </w:rPr>
        <w:t>таблетмас</w:t>
      </w:r>
      <w:proofErr w:type="spellEnd"/>
      <w:r>
        <w:rPr>
          <w:rFonts w:ascii="Times New Roman" w:hAnsi="Times New Roman"/>
          <w:sz w:val="28"/>
          <w:szCs w:val="28"/>
        </w:rPr>
        <w:t xml:space="preserve">, які є значущими для </w:t>
      </w:r>
      <w:proofErr w:type="spellStart"/>
      <w:r>
        <w:rPr>
          <w:rFonts w:ascii="Times New Roman" w:hAnsi="Times New Roman"/>
          <w:sz w:val="28"/>
          <w:szCs w:val="28"/>
        </w:rPr>
        <w:t>обгрунтування</w:t>
      </w:r>
      <w:proofErr w:type="spellEnd"/>
      <w:r>
        <w:rPr>
          <w:rFonts w:ascii="Times New Roman" w:hAnsi="Times New Roman"/>
          <w:sz w:val="28"/>
          <w:szCs w:val="28"/>
        </w:rPr>
        <w:t xml:space="preserve"> якісного технологічного процесу виготовлення таблеток. </w:t>
      </w:r>
      <w:proofErr w:type="spellStart"/>
      <w:r>
        <w:rPr>
          <w:rFonts w:ascii="Times New Roman" w:hAnsi="Times New Roman"/>
          <w:sz w:val="28"/>
          <w:szCs w:val="28"/>
        </w:rPr>
        <w:t>Обгрунтовано</w:t>
      </w:r>
      <w:proofErr w:type="spellEnd"/>
      <w:r>
        <w:rPr>
          <w:rFonts w:ascii="Times New Roman" w:hAnsi="Times New Roman"/>
          <w:sz w:val="28"/>
          <w:szCs w:val="28"/>
        </w:rPr>
        <w:t xml:space="preserve"> оптимальну схему технологічного процесу фармацевтичного виробництва таблеток з АФІ </w:t>
      </w:r>
      <w:proofErr w:type="spellStart"/>
      <w:r>
        <w:rPr>
          <w:rFonts w:ascii="Times New Roman" w:hAnsi="Times New Roman"/>
          <w:sz w:val="28"/>
          <w:szCs w:val="28"/>
        </w:rPr>
        <w:t>Бісопрололу</w:t>
      </w:r>
      <w:proofErr w:type="spellEnd"/>
      <w:r>
        <w:rPr>
          <w:rFonts w:ascii="Times New Roman" w:hAnsi="Times New Roman"/>
          <w:sz w:val="28"/>
          <w:szCs w:val="28"/>
        </w:rPr>
        <w:t xml:space="preserve"> </w:t>
      </w:r>
      <w:proofErr w:type="spellStart"/>
      <w:r>
        <w:rPr>
          <w:rFonts w:ascii="Times New Roman" w:hAnsi="Times New Roman"/>
          <w:sz w:val="28"/>
          <w:szCs w:val="28"/>
        </w:rPr>
        <w:t>фумарату</w:t>
      </w:r>
      <w:proofErr w:type="spellEnd"/>
      <w:r>
        <w:rPr>
          <w:rFonts w:ascii="Times New Roman" w:hAnsi="Times New Roman"/>
          <w:sz w:val="28"/>
          <w:szCs w:val="28"/>
        </w:rPr>
        <w:t xml:space="preserve"> 2,5 мг і 5 мг. Доведено ефективність використання обґрунтованої схеми за якісними показниками фармацевтичного продукту.</w:t>
      </w:r>
    </w:p>
    <w:p w:rsidR="006342D0" w:rsidRDefault="006342D0" w:rsidP="006342D0">
      <w:pPr>
        <w:spacing w:after="0" w:line="360" w:lineRule="auto"/>
        <w:ind w:firstLine="600"/>
        <w:jc w:val="both"/>
        <w:rPr>
          <w:rFonts w:ascii="Times New Roman" w:hAnsi="Times New Roman"/>
          <w:sz w:val="28"/>
          <w:szCs w:val="28"/>
        </w:rPr>
      </w:pPr>
      <w:r>
        <w:rPr>
          <w:rFonts w:ascii="Times New Roman" w:hAnsi="Times New Roman"/>
          <w:sz w:val="28"/>
          <w:szCs w:val="28"/>
        </w:rPr>
        <w:t>Д</w:t>
      </w:r>
      <w:r w:rsidRPr="00083C4E">
        <w:rPr>
          <w:rFonts w:ascii="Times New Roman" w:hAnsi="Times New Roman"/>
          <w:sz w:val="28"/>
          <w:szCs w:val="28"/>
        </w:rPr>
        <w:t>ля здійснення контролю критичних технологічних параметрів – показника якість фармацевтичного продукту</w:t>
      </w:r>
      <w:r>
        <w:rPr>
          <w:rFonts w:ascii="Times New Roman" w:hAnsi="Times New Roman"/>
          <w:sz w:val="28"/>
          <w:szCs w:val="28"/>
        </w:rPr>
        <w:t xml:space="preserve"> досліджено </w:t>
      </w:r>
      <w:proofErr w:type="spellStart"/>
      <w:r>
        <w:rPr>
          <w:rFonts w:ascii="Times New Roman" w:hAnsi="Times New Roman"/>
          <w:sz w:val="28"/>
          <w:szCs w:val="28"/>
        </w:rPr>
        <w:t>фармако</w:t>
      </w:r>
      <w:proofErr w:type="spellEnd"/>
      <w:r>
        <w:rPr>
          <w:rFonts w:ascii="Times New Roman" w:hAnsi="Times New Roman"/>
          <w:sz w:val="28"/>
          <w:szCs w:val="28"/>
        </w:rPr>
        <w:t xml:space="preserve">-технологічні показники якості готових таблеток </w:t>
      </w:r>
      <w:proofErr w:type="spellStart"/>
      <w:r>
        <w:rPr>
          <w:rFonts w:ascii="Times New Roman" w:hAnsi="Times New Roman"/>
          <w:sz w:val="28"/>
          <w:szCs w:val="28"/>
        </w:rPr>
        <w:t>Бісопрололу</w:t>
      </w:r>
      <w:proofErr w:type="spellEnd"/>
      <w:r>
        <w:rPr>
          <w:rFonts w:ascii="Times New Roman" w:hAnsi="Times New Roman"/>
          <w:sz w:val="28"/>
          <w:szCs w:val="28"/>
        </w:rPr>
        <w:t xml:space="preserve"> </w:t>
      </w:r>
      <w:proofErr w:type="spellStart"/>
      <w:r>
        <w:rPr>
          <w:rFonts w:ascii="Times New Roman" w:hAnsi="Times New Roman"/>
          <w:sz w:val="28"/>
          <w:szCs w:val="28"/>
        </w:rPr>
        <w:t>фумарату</w:t>
      </w:r>
      <w:proofErr w:type="spellEnd"/>
      <w:r>
        <w:rPr>
          <w:rFonts w:ascii="Times New Roman" w:hAnsi="Times New Roman"/>
          <w:sz w:val="28"/>
          <w:szCs w:val="28"/>
        </w:rPr>
        <w:t xml:space="preserve">: </w:t>
      </w:r>
      <w:proofErr w:type="spellStart"/>
      <w:r>
        <w:rPr>
          <w:rFonts w:ascii="Times New Roman" w:hAnsi="Times New Roman"/>
          <w:sz w:val="28"/>
          <w:szCs w:val="28"/>
        </w:rPr>
        <w:t>стираність</w:t>
      </w:r>
      <w:proofErr w:type="spellEnd"/>
      <w:r>
        <w:rPr>
          <w:rFonts w:ascii="Times New Roman" w:hAnsi="Times New Roman"/>
          <w:sz w:val="28"/>
          <w:szCs w:val="28"/>
        </w:rPr>
        <w:t xml:space="preserve">, міцність (стійкість до </w:t>
      </w:r>
      <w:proofErr w:type="spellStart"/>
      <w:r>
        <w:rPr>
          <w:rFonts w:ascii="Times New Roman" w:hAnsi="Times New Roman"/>
          <w:sz w:val="28"/>
          <w:szCs w:val="28"/>
        </w:rPr>
        <w:t>роздавлення</w:t>
      </w:r>
      <w:proofErr w:type="spellEnd"/>
      <w:r>
        <w:rPr>
          <w:rFonts w:ascii="Times New Roman" w:hAnsi="Times New Roman"/>
          <w:sz w:val="28"/>
          <w:szCs w:val="28"/>
        </w:rPr>
        <w:t>), розпадання і розчинність.</w:t>
      </w:r>
    </w:p>
    <w:p w:rsidR="006342D0" w:rsidRDefault="006342D0" w:rsidP="006342D0">
      <w:pPr>
        <w:spacing w:after="0" w:line="360" w:lineRule="auto"/>
        <w:ind w:firstLine="600"/>
        <w:jc w:val="both"/>
        <w:rPr>
          <w:rFonts w:ascii="Times New Roman" w:hAnsi="Times New Roman"/>
          <w:sz w:val="28"/>
          <w:szCs w:val="28"/>
        </w:rPr>
      </w:pPr>
      <w:r>
        <w:rPr>
          <w:rFonts w:ascii="Times New Roman" w:hAnsi="Times New Roman"/>
          <w:sz w:val="28"/>
          <w:szCs w:val="28"/>
        </w:rPr>
        <w:t xml:space="preserve">Проведено експериментальні дослідження </w:t>
      </w:r>
      <w:proofErr w:type="spellStart"/>
      <w:r>
        <w:rPr>
          <w:rFonts w:ascii="Times New Roman" w:hAnsi="Times New Roman"/>
          <w:sz w:val="28"/>
          <w:szCs w:val="28"/>
        </w:rPr>
        <w:t>фармако</w:t>
      </w:r>
      <w:proofErr w:type="spellEnd"/>
      <w:r>
        <w:rPr>
          <w:rFonts w:ascii="Times New Roman" w:hAnsi="Times New Roman"/>
          <w:sz w:val="28"/>
          <w:szCs w:val="28"/>
        </w:rPr>
        <w:t xml:space="preserve">-кінетики вивільнення АФІ за результатами тесту розчинення у модельних середовищах з різним значенням показника </w:t>
      </w:r>
      <w:proofErr w:type="spellStart"/>
      <w:r>
        <w:rPr>
          <w:rFonts w:ascii="Times New Roman" w:hAnsi="Times New Roman"/>
          <w:sz w:val="28"/>
          <w:szCs w:val="28"/>
        </w:rPr>
        <w:t>рН</w:t>
      </w:r>
      <w:proofErr w:type="spellEnd"/>
      <w:r>
        <w:rPr>
          <w:rFonts w:ascii="Times New Roman" w:hAnsi="Times New Roman"/>
          <w:sz w:val="28"/>
          <w:szCs w:val="28"/>
        </w:rPr>
        <w:t>.</w:t>
      </w:r>
    </w:p>
    <w:p w:rsidR="006342D0" w:rsidRPr="00196B12" w:rsidRDefault="006342D0" w:rsidP="00930B2D">
      <w:pPr>
        <w:pStyle w:val="a3"/>
        <w:spacing w:after="0" w:line="360" w:lineRule="auto"/>
        <w:ind w:left="0" w:right="140" w:firstLine="709"/>
        <w:jc w:val="both"/>
        <w:rPr>
          <w:rFonts w:ascii="Times New Roman" w:hAnsi="Times New Roman"/>
          <w:sz w:val="28"/>
          <w:szCs w:val="28"/>
        </w:rPr>
      </w:pPr>
    </w:p>
    <w:sectPr w:rsidR="006342D0" w:rsidRPr="00196B12" w:rsidSect="00F60456">
      <w:headerReference w:type="default" r:id="rId8"/>
      <w:pgSz w:w="11906" w:h="16838"/>
      <w:pgMar w:top="851" w:right="1134" w:bottom="851"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F8" w:rsidRDefault="00A267F8" w:rsidP="0058229A">
      <w:pPr>
        <w:spacing w:after="0" w:line="240" w:lineRule="auto"/>
      </w:pPr>
      <w:r>
        <w:separator/>
      </w:r>
    </w:p>
  </w:endnote>
  <w:endnote w:type="continuationSeparator" w:id="0">
    <w:p w:rsidR="00A267F8" w:rsidRDefault="00A267F8" w:rsidP="0058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F8" w:rsidRDefault="00A267F8" w:rsidP="0058229A">
      <w:pPr>
        <w:spacing w:after="0" w:line="240" w:lineRule="auto"/>
      </w:pPr>
      <w:r>
        <w:separator/>
      </w:r>
    </w:p>
  </w:footnote>
  <w:footnote w:type="continuationSeparator" w:id="0">
    <w:p w:rsidR="00A267F8" w:rsidRDefault="00A267F8" w:rsidP="00582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2029"/>
      <w:docPartObj>
        <w:docPartGallery w:val="Page Numbers (Top of Page)"/>
        <w:docPartUnique/>
      </w:docPartObj>
    </w:sdtPr>
    <w:sdtEndPr>
      <w:rPr>
        <w:rFonts w:ascii="Times New Roman" w:hAnsi="Times New Roman" w:cs="Times New Roman"/>
        <w:sz w:val="28"/>
        <w:szCs w:val="28"/>
      </w:rPr>
    </w:sdtEndPr>
    <w:sdtContent>
      <w:p w:rsidR="00FF22A8" w:rsidRPr="00FF22A8" w:rsidRDefault="00FF22A8">
        <w:pPr>
          <w:pStyle w:val="a5"/>
          <w:jc w:val="right"/>
          <w:rPr>
            <w:rFonts w:ascii="Times New Roman" w:hAnsi="Times New Roman" w:cs="Times New Roman"/>
            <w:sz w:val="28"/>
            <w:szCs w:val="28"/>
          </w:rPr>
        </w:pPr>
        <w:r w:rsidRPr="00FF22A8">
          <w:rPr>
            <w:rFonts w:ascii="Times New Roman" w:hAnsi="Times New Roman" w:cs="Times New Roman"/>
            <w:sz w:val="28"/>
            <w:szCs w:val="28"/>
          </w:rPr>
          <w:fldChar w:fldCharType="begin"/>
        </w:r>
        <w:r w:rsidRPr="00FF22A8">
          <w:rPr>
            <w:rFonts w:ascii="Times New Roman" w:hAnsi="Times New Roman" w:cs="Times New Roman"/>
            <w:sz w:val="28"/>
            <w:szCs w:val="28"/>
          </w:rPr>
          <w:instrText>PAGE   \* MERGEFORMAT</w:instrText>
        </w:r>
        <w:r w:rsidRPr="00FF22A8">
          <w:rPr>
            <w:rFonts w:ascii="Times New Roman" w:hAnsi="Times New Roman" w:cs="Times New Roman"/>
            <w:sz w:val="28"/>
            <w:szCs w:val="28"/>
          </w:rPr>
          <w:fldChar w:fldCharType="separate"/>
        </w:r>
        <w:r w:rsidR="00107D2B">
          <w:rPr>
            <w:rFonts w:ascii="Times New Roman" w:hAnsi="Times New Roman" w:cs="Times New Roman"/>
            <w:noProof/>
            <w:sz w:val="28"/>
            <w:szCs w:val="28"/>
          </w:rPr>
          <w:t>1</w:t>
        </w:r>
        <w:r w:rsidRPr="00FF22A8">
          <w:rPr>
            <w:rFonts w:ascii="Times New Roman" w:hAnsi="Times New Roman" w:cs="Times New Roman"/>
            <w:sz w:val="28"/>
            <w:szCs w:val="28"/>
          </w:rPr>
          <w:fldChar w:fldCharType="end"/>
        </w:r>
      </w:p>
    </w:sdtContent>
  </w:sdt>
  <w:p w:rsidR="00FF22A8" w:rsidRDefault="00FF22A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01A"/>
    <w:multiLevelType w:val="hybridMultilevel"/>
    <w:tmpl w:val="218A1B72"/>
    <w:lvl w:ilvl="0" w:tplc="6582CC0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 w15:restartNumberingAfterBreak="0">
    <w:nsid w:val="20DB1E6D"/>
    <w:multiLevelType w:val="hybridMultilevel"/>
    <w:tmpl w:val="890E6AFC"/>
    <w:lvl w:ilvl="0" w:tplc="613227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F4220BF"/>
    <w:multiLevelType w:val="hybridMultilevel"/>
    <w:tmpl w:val="52BA1F5C"/>
    <w:lvl w:ilvl="0" w:tplc="7C72AD82">
      <w:start w:val="1"/>
      <w:numFmt w:val="decimal"/>
      <w:lvlText w:val="%1."/>
      <w:lvlJc w:val="left"/>
      <w:pPr>
        <w:ind w:left="1429" w:hanging="360"/>
      </w:pPr>
      <w:rPr>
        <w:rFonts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1281863"/>
    <w:multiLevelType w:val="multilevel"/>
    <w:tmpl w:val="E3B66A7E"/>
    <w:lvl w:ilvl="0">
      <w:start w:val="1"/>
      <w:numFmt w:val="decimal"/>
      <w:lvlText w:val="%1."/>
      <w:lvlJc w:val="left"/>
      <w:pPr>
        <w:ind w:left="5606" w:hanging="360"/>
      </w:pPr>
    </w:lvl>
    <w:lvl w:ilvl="1">
      <w:start w:val="1"/>
      <w:numFmt w:val="decimal"/>
      <w:isLgl/>
      <w:lvlText w:val="%1.%2"/>
      <w:lvlJc w:val="left"/>
      <w:pPr>
        <w:ind w:left="5970" w:hanging="375"/>
      </w:pPr>
      <w:rPr>
        <w:rFonts w:hint="default"/>
      </w:rPr>
    </w:lvl>
    <w:lvl w:ilvl="2">
      <w:start w:val="1"/>
      <w:numFmt w:val="decimal"/>
      <w:isLgl/>
      <w:lvlText w:val="%1.%2.%3"/>
      <w:lvlJc w:val="left"/>
      <w:pPr>
        <w:ind w:left="6664" w:hanging="720"/>
      </w:pPr>
      <w:rPr>
        <w:rFonts w:hint="default"/>
      </w:rPr>
    </w:lvl>
    <w:lvl w:ilvl="3">
      <w:start w:val="1"/>
      <w:numFmt w:val="decimal"/>
      <w:isLgl/>
      <w:lvlText w:val="%1.%2.%3.%4"/>
      <w:lvlJc w:val="left"/>
      <w:pPr>
        <w:ind w:left="7373" w:hanging="1080"/>
      </w:pPr>
      <w:rPr>
        <w:rFonts w:hint="default"/>
      </w:rPr>
    </w:lvl>
    <w:lvl w:ilvl="4">
      <w:start w:val="1"/>
      <w:numFmt w:val="decimal"/>
      <w:isLgl/>
      <w:lvlText w:val="%1.%2.%3.%4.%5"/>
      <w:lvlJc w:val="left"/>
      <w:pPr>
        <w:ind w:left="7722" w:hanging="1080"/>
      </w:pPr>
      <w:rPr>
        <w:rFonts w:hint="default"/>
      </w:rPr>
    </w:lvl>
    <w:lvl w:ilvl="5">
      <w:start w:val="1"/>
      <w:numFmt w:val="decimal"/>
      <w:isLgl/>
      <w:lvlText w:val="%1.%2.%3.%4.%5.%6"/>
      <w:lvlJc w:val="left"/>
      <w:pPr>
        <w:ind w:left="8431" w:hanging="1440"/>
      </w:pPr>
      <w:rPr>
        <w:rFonts w:hint="default"/>
      </w:rPr>
    </w:lvl>
    <w:lvl w:ilvl="6">
      <w:start w:val="1"/>
      <w:numFmt w:val="decimal"/>
      <w:isLgl/>
      <w:lvlText w:val="%1.%2.%3.%4.%5.%6.%7"/>
      <w:lvlJc w:val="left"/>
      <w:pPr>
        <w:ind w:left="8780" w:hanging="1440"/>
      </w:pPr>
      <w:rPr>
        <w:rFonts w:hint="default"/>
      </w:rPr>
    </w:lvl>
    <w:lvl w:ilvl="7">
      <w:start w:val="1"/>
      <w:numFmt w:val="decimal"/>
      <w:isLgl/>
      <w:lvlText w:val="%1.%2.%3.%4.%5.%6.%7.%8"/>
      <w:lvlJc w:val="left"/>
      <w:pPr>
        <w:ind w:left="9489" w:hanging="1800"/>
      </w:pPr>
      <w:rPr>
        <w:rFonts w:hint="default"/>
      </w:rPr>
    </w:lvl>
    <w:lvl w:ilvl="8">
      <w:start w:val="1"/>
      <w:numFmt w:val="decimal"/>
      <w:isLgl/>
      <w:lvlText w:val="%1.%2.%3.%4.%5.%6.%7.%8.%9"/>
      <w:lvlJc w:val="left"/>
      <w:pPr>
        <w:ind w:left="10198" w:hanging="2160"/>
      </w:pPr>
      <w:rPr>
        <w:rFonts w:hint="default"/>
      </w:rPr>
    </w:lvl>
  </w:abstractNum>
  <w:abstractNum w:abstractNumId="4" w15:restartNumberingAfterBreak="0">
    <w:nsid w:val="3EA15BD0"/>
    <w:multiLevelType w:val="hybridMultilevel"/>
    <w:tmpl w:val="7858274E"/>
    <w:lvl w:ilvl="0" w:tplc="1EF28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F023E01"/>
    <w:multiLevelType w:val="hybridMultilevel"/>
    <w:tmpl w:val="218A1B72"/>
    <w:lvl w:ilvl="0" w:tplc="6582CC0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6" w15:restartNumberingAfterBreak="0">
    <w:nsid w:val="6CED7D5C"/>
    <w:multiLevelType w:val="hybridMultilevel"/>
    <w:tmpl w:val="E208D706"/>
    <w:lvl w:ilvl="0" w:tplc="CC6E1FA8">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DB170D3"/>
    <w:multiLevelType w:val="hybridMultilevel"/>
    <w:tmpl w:val="32F0743E"/>
    <w:lvl w:ilvl="0" w:tplc="F49C921E">
      <w:start w:val="2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C3"/>
    <w:rsid w:val="00043CE9"/>
    <w:rsid w:val="00080D98"/>
    <w:rsid w:val="00107D2B"/>
    <w:rsid w:val="00143E3F"/>
    <w:rsid w:val="00196B12"/>
    <w:rsid w:val="004F6203"/>
    <w:rsid w:val="0058229A"/>
    <w:rsid w:val="005D4816"/>
    <w:rsid w:val="006342D0"/>
    <w:rsid w:val="00747D00"/>
    <w:rsid w:val="00803C1D"/>
    <w:rsid w:val="00877D37"/>
    <w:rsid w:val="00930B2D"/>
    <w:rsid w:val="00960099"/>
    <w:rsid w:val="00964CC3"/>
    <w:rsid w:val="009E7AD7"/>
    <w:rsid w:val="00A267F8"/>
    <w:rsid w:val="00A45172"/>
    <w:rsid w:val="00B37FF7"/>
    <w:rsid w:val="00B8587E"/>
    <w:rsid w:val="00BB193F"/>
    <w:rsid w:val="00BB3C12"/>
    <w:rsid w:val="00C26D59"/>
    <w:rsid w:val="00CE6674"/>
    <w:rsid w:val="00DF0835"/>
    <w:rsid w:val="00E65202"/>
    <w:rsid w:val="00F14C56"/>
    <w:rsid w:val="00F60456"/>
    <w:rsid w:val="00FC3AEF"/>
    <w:rsid w:val="00FF22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4B784"/>
  <w15:chartTrackingRefBased/>
  <w15:docId w15:val="{E6DFD973-4192-402E-8952-C7CBB5E8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rsid w:val="00043CE9"/>
  </w:style>
  <w:style w:type="paragraph" w:styleId="a3">
    <w:name w:val="List Paragraph"/>
    <w:basedOn w:val="a"/>
    <w:link w:val="a4"/>
    <w:uiPriority w:val="34"/>
    <w:qFormat/>
    <w:rsid w:val="00DF0835"/>
    <w:pPr>
      <w:ind w:left="720"/>
      <w:contextualSpacing/>
    </w:pPr>
    <w:rPr>
      <w:rFonts w:ascii="Calibri" w:eastAsia="Calibri" w:hAnsi="Calibri" w:cs="Times New Roman"/>
    </w:rPr>
  </w:style>
  <w:style w:type="character" w:customStyle="1" w:styleId="a4">
    <w:name w:val="Абзац списку Знак"/>
    <w:link w:val="a3"/>
    <w:uiPriority w:val="34"/>
    <w:rsid w:val="00DF0835"/>
    <w:rPr>
      <w:rFonts w:ascii="Calibri" w:eastAsia="Calibri" w:hAnsi="Calibri" w:cs="Times New Roman"/>
    </w:rPr>
  </w:style>
  <w:style w:type="paragraph" w:styleId="a5">
    <w:name w:val="header"/>
    <w:basedOn w:val="a"/>
    <w:link w:val="a6"/>
    <w:uiPriority w:val="99"/>
    <w:unhideWhenUsed/>
    <w:rsid w:val="0058229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8229A"/>
  </w:style>
  <w:style w:type="paragraph" w:styleId="a7">
    <w:name w:val="footer"/>
    <w:basedOn w:val="a"/>
    <w:link w:val="a8"/>
    <w:uiPriority w:val="99"/>
    <w:unhideWhenUsed/>
    <w:rsid w:val="0058229A"/>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8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64F4-CD9B-4E2D-93BC-B16AB63D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9868</Words>
  <Characters>5625</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JSC Farmak</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Чернюк Оксана Миколаївна</dc:creator>
  <cp:keywords/>
  <dc:description/>
  <cp:lastModifiedBy>Чернюк Оксана Миколаївна</cp:lastModifiedBy>
  <cp:revision>18</cp:revision>
  <dcterms:created xsi:type="dcterms:W3CDTF">2020-12-13T20:45:00Z</dcterms:created>
  <dcterms:modified xsi:type="dcterms:W3CDTF">2020-12-15T20:41:00Z</dcterms:modified>
</cp:coreProperties>
</file>